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A1" w:rsidRDefault="00815E14" w:rsidP="00C55F52">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w:t>
      </w:r>
      <w:r w:rsidR="00B822B2" w:rsidRPr="00B822B2">
        <w:rPr>
          <w:rFonts w:ascii="Times New Roman" w:eastAsia="Times New Roman" w:hAnsi="Times New Roman" w:cs="Times New Roman"/>
          <w:b/>
          <w:bCs/>
          <w:sz w:val="28"/>
          <w:szCs w:val="28"/>
          <w:lang w:eastAsia="ru-RU"/>
        </w:rPr>
        <w:t>з</w:t>
      </w:r>
      <w:r w:rsidR="00B822B2">
        <w:rPr>
          <w:rFonts w:ascii="Times New Roman" w:eastAsia="Times New Roman" w:hAnsi="Times New Roman" w:cs="Times New Roman"/>
          <w:b/>
          <w:bCs/>
          <w:sz w:val="28"/>
          <w:szCs w:val="28"/>
          <w:lang w:eastAsia="ru-RU"/>
        </w:rPr>
        <w:t>вещение о</w:t>
      </w:r>
      <w:r w:rsidR="00035FA1">
        <w:rPr>
          <w:rFonts w:ascii="Times New Roman" w:eastAsia="Times New Roman" w:hAnsi="Times New Roman" w:cs="Times New Roman"/>
          <w:b/>
          <w:bCs/>
          <w:sz w:val="28"/>
          <w:szCs w:val="28"/>
          <w:lang w:eastAsia="ru-RU"/>
        </w:rPr>
        <w:t xml:space="preserve"> закупке кондиционеров </w:t>
      </w:r>
    </w:p>
    <w:p w:rsidR="00B822B2" w:rsidRDefault="00035FA1" w:rsidP="00C55F52">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для </w:t>
      </w:r>
      <w:r w:rsidR="00C55F52">
        <w:rPr>
          <w:rFonts w:ascii="Times New Roman" w:eastAsia="Times New Roman" w:hAnsi="Times New Roman" w:cs="Times New Roman"/>
          <w:b/>
          <w:bCs/>
          <w:sz w:val="28"/>
          <w:szCs w:val="28"/>
          <w:lang w:eastAsia="ru-RU"/>
        </w:rPr>
        <w:t>МУП «</w:t>
      </w:r>
      <w:proofErr w:type="spellStart"/>
      <w:r w:rsidR="00C55F52">
        <w:rPr>
          <w:rFonts w:ascii="Times New Roman" w:eastAsia="Times New Roman" w:hAnsi="Times New Roman" w:cs="Times New Roman"/>
          <w:b/>
          <w:bCs/>
          <w:sz w:val="28"/>
          <w:szCs w:val="28"/>
          <w:lang w:eastAsia="ru-RU"/>
        </w:rPr>
        <w:t>Медиацентр</w:t>
      </w:r>
      <w:proofErr w:type="spellEnd"/>
      <w:r w:rsidR="00C55F52">
        <w:rPr>
          <w:rFonts w:ascii="Times New Roman" w:eastAsia="Times New Roman" w:hAnsi="Times New Roman" w:cs="Times New Roman"/>
          <w:b/>
          <w:bCs/>
          <w:sz w:val="28"/>
          <w:szCs w:val="28"/>
          <w:lang w:eastAsia="ru-RU"/>
        </w:rPr>
        <w:t xml:space="preserve"> «Бендеры»</w:t>
      </w:r>
    </w:p>
    <w:p w:rsidR="00FE3860" w:rsidRDefault="00FE3860" w:rsidP="00FE3860">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Style w:val="a4"/>
        <w:tblW w:w="16013" w:type="dxa"/>
        <w:tblLayout w:type="fixed"/>
        <w:tblLook w:val="04A0"/>
      </w:tblPr>
      <w:tblGrid>
        <w:gridCol w:w="560"/>
        <w:gridCol w:w="7090"/>
        <w:gridCol w:w="1705"/>
        <w:gridCol w:w="1154"/>
        <w:gridCol w:w="1217"/>
        <w:gridCol w:w="4287"/>
      </w:tblGrid>
      <w:tr w:rsidR="00B822B2" w:rsidRPr="00B822B2" w:rsidTr="009D5A43">
        <w:tc>
          <w:tcPr>
            <w:tcW w:w="560" w:type="dxa"/>
          </w:tcPr>
          <w:p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090" w:type="dxa"/>
          </w:tcPr>
          <w:p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tc>
        <w:tc>
          <w:tcPr>
            <w:tcW w:w="8363" w:type="dxa"/>
            <w:gridSpan w:val="4"/>
          </w:tcPr>
          <w:p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Поля для заполнения</w:t>
            </w:r>
          </w:p>
        </w:tc>
      </w:tr>
      <w:tr w:rsidR="00B822B2" w:rsidRPr="00B822B2" w:rsidTr="009D5A43">
        <w:tc>
          <w:tcPr>
            <w:tcW w:w="16013" w:type="dxa"/>
            <w:gridSpan w:val="6"/>
          </w:tcPr>
          <w:p w:rsidR="00B822B2" w:rsidRPr="002246C4" w:rsidRDefault="00B822B2" w:rsidP="00B822B2">
            <w:pPr>
              <w:ind w:left="720"/>
              <w:jc w:val="center"/>
              <w:outlineLvl w:val="2"/>
              <w:rPr>
                <w:rFonts w:ascii="Times New Roman" w:eastAsia="Times New Roman" w:hAnsi="Times New Roman" w:cs="Times New Roman"/>
                <w:b/>
                <w:sz w:val="20"/>
                <w:szCs w:val="20"/>
                <w:lang w:eastAsia="ru-RU"/>
              </w:rPr>
            </w:pPr>
            <w:r w:rsidRPr="002246C4">
              <w:rPr>
                <w:rFonts w:ascii="Times New Roman" w:eastAsia="Times New Roman" w:hAnsi="Times New Roman" w:cs="Times New Roman"/>
                <w:b/>
                <w:sz w:val="20"/>
                <w:szCs w:val="20"/>
                <w:lang w:eastAsia="ru-RU"/>
              </w:rPr>
              <w:t>1. Общая информация о закупке</w:t>
            </w:r>
          </w:p>
        </w:tc>
      </w:tr>
      <w:tr w:rsidR="00B822B2" w:rsidRPr="00B822B2" w:rsidTr="009D5A43">
        <w:tc>
          <w:tcPr>
            <w:tcW w:w="560" w:type="dxa"/>
          </w:tcPr>
          <w:p w:rsidR="00B822B2" w:rsidRPr="002246C4" w:rsidRDefault="00B822B2" w:rsidP="00B822B2">
            <w:pPr>
              <w:jc w:val="center"/>
              <w:outlineLvl w:val="2"/>
              <w:rPr>
                <w:rFonts w:ascii="Times New Roman" w:eastAsia="Times New Roman" w:hAnsi="Times New Roman" w:cs="Times New Roman"/>
                <w:bCs/>
                <w:sz w:val="20"/>
                <w:szCs w:val="20"/>
                <w:lang w:eastAsia="ru-RU"/>
              </w:rPr>
            </w:pPr>
            <w:r w:rsidRPr="002246C4">
              <w:rPr>
                <w:rFonts w:ascii="Times New Roman" w:eastAsia="Times New Roman" w:hAnsi="Times New Roman" w:cs="Times New Roman"/>
                <w:bCs/>
                <w:sz w:val="20"/>
                <w:szCs w:val="20"/>
                <w:lang w:eastAsia="ru-RU"/>
              </w:rPr>
              <w:t>1</w:t>
            </w:r>
          </w:p>
        </w:tc>
        <w:tc>
          <w:tcPr>
            <w:tcW w:w="7090" w:type="dxa"/>
          </w:tcPr>
          <w:p w:rsidR="00B822B2" w:rsidRPr="002246C4" w:rsidRDefault="00B822B2" w:rsidP="00B822B2">
            <w:pPr>
              <w:outlineLvl w:val="2"/>
              <w:rPr>
                <w:rFonts w:ascii="Times New Roman" w:eastAsia="Times New Roman" w:hAnsi="Times New Roman" w:cs="Times New Roman"/>
                <w:b/>
                <w:bCs/>
                <w:sz w:val="24"/>
                <w:szCs w:val="24"/>
                <w:lang w:eastAsia="ru-RU"/>
              </w:rPr>
            </w:pPr>
            <w:r w:rsidRPr="002246C4">
              <w:rPr>
                <w:rFonts w:ascii="Times New Roman" w:eastAsia="Times New Roman" w:hAnsi="Times New Roman" w:cs="Times New Roman"/>
                <w:sz w:val="20"/>
                <w:szCs w:val="20"/>
                <w:lang w:eastAsia="ru-RU"/>
              </w:rPr>
              <w:t>Номер извещения (номер закупки согласно утверждённому Плану закупок)</w:t>
            </w:r>
          </w:p>
        </w:tc>
        <w:tc>
          <w:tcPr>
            <w:tcW w:w="8363" w:type="dxa"/>
            <w:gridSpan w:val="4"/>
          </w:tcPr>
          <w:p w:rsidR="00B822B2" w:rsidRPr="002246C4" w:rsidRDefault="00035FA1" w:rsidP="00035FA1">
            <w:pPr>
              <w:jc w:val="center"/>
              <w:outlineLvl w:val="2"/>
              <w:rPr>
                <w:rFonts w:ascii="Times New Roman" w:eastAsia="Times New Roman" w:hAnsi="Times New Roman" w:cs="Times New Roman"/>
                <w:bCs/>
                <w:sz w:val="20"/>
                <w:szCs w:val="20"/>
                <w:lang w:eastAsia="ru-RU"/>
              </w:rPr>
            </w:pPr>
            <w:r w:rsidRPr="002246C4">
              <w:rPr>
                <w:rFonts w:ascii="Times New Roman" w:eastAsia="Times New Roman" w:hAnsi="Times New Roman" w:cs="Times New Roman"/>
                <w:bCs/>
                <w:sz w:val="20"/>
                <w:szCs w:val="20"/>
                <w:lang w:eastAsia="ru-RU"/>
              </w:rPr>
              <w:t>№ 2</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Используемый способ определения поставщика (подрядчика,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исполнителя)</w:t>
            </w:r>
          </w:p>
        </w:tc>
        <w:tc>
          <w:tcPr>
            <w:tcW w:w="8363" w:type="dxa"/>
            <w:gridSpan w:val="4"/>
          </w:tcPr>
          <w:p w:rsidR="00B822B2" w:rsidRPr="00B822B2" w:rsidRDefault="00B822B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Запрос предложений</w:t>
            </w:r>
          </w:p>
        </w:tc>
      </w:tr>
      <w:tr w:rsidR="00B822B2" w:rsidRPr="00B822B2" w:rsidTr="00957DC9">
        <w:trPr>
          <w:trHeight w:val="1002"/>
        </w:trPr>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Предмет закупки</w:t>
            </w:r>
          </w:p>
        </w:tc>
        <w:tc>
          <w:tcPr>
            <w:tcW w:w="8363" w:type="dxa"/>
            <w:gridSpan w:val="4"/>
          </w:tcPr>
          <w:p w:rsidR="00B822B2" w:rsidRPr="00BD6F2E" w:rsidRDefault="00767987" w:rsidP="00767987">
            <w:pPr>
              <w:pStyle w:val="3"/>
              <w:shd w:val="clear" w:color="auto" w:fill="FFFFFF"/>
              <w:spacing w:before="300" w:beforeAutospacing="0" w:after="225" w:afterAutospacing="0"/>
              <w:outlineLvl w:val="2"/>
              <w:rPr>
                <w:color w:val="000000"/>
                <w:sz w:val="20"/>
                <w:szCs w:val="20"/>
              </w:rPr>
            </w:pPr>
            <w:r w:rsidRPr="00767987">
              <w:rPr>
                <w:b w:val="0"/>
                <w:color w:val="000000"/>
                <w:sz w:val="20"/>
                <w:szCs w:val="20"/>
              </w:rPr>
              <w:t xml:space="preserve">Непродовольственные товары – </w:t>
            </w:r>
            <w:proofErr w:type="spellStart"/>
            <w:r w:rsidRPr="00767987">
              <w:rPr>
                <w:b w:val="0"/>
                <w:color w:val="000000"/>
                <w:sz w:val="20"/>
                <w:szCs w:val="20"/>
              </w:rPr>
              <w:t>сложнотехнические</w:t>
            </w:r>
            <w:proofErr w:type="spellEnd"/>
            <w:r w:rsidRPr="00767987">
              <w:rPr>
                <w:b w:val="0"/>
                <w:color w:val="000000"/>
                <w:sz w:val="20"/>
                <w:szCs w:val="20"/>
              </w:rPr>
              <w:t xml:space="preserve"> товары и услуги по установке</w:t>
            </w:r>
            <w:r>
              <w:rPr>
                <w:b w:val="0"/>
                <w:color w:val="000000"/>
                <w:sz w:val="20"/>
                <w:szCs w:val="20"/>
              </w:rPr>
              <w:t>.</w:t>
            </w:r>
            <w:r w:rsidRPr="00767987">
              <w:rPr>
                <w:b w:val="0"/>
                <w:color w:val="000000"/>
                <w:sz w:val="20"/>
                <w:szCs w:val="20"/>
              </w:rPr>
              <w:t xml:space="preserve"> </w:t>
            </w:r>
            <w:proofErr w:type="gramStart"/>
            <w:r w:rsidRPr="00767987">
              <w:rPr>
                <w:b w:val="0"/>
                <w:color w:val="000000"/>
                <w:sz w:val="20"/>
                <w:szCs w:val="20"/>
              </w:rPr>
              <w:t>(Постановление правительства ПМР № 452 от 26.12.2019г</w:t>
            </w:r>
            <w:r w:rsidRPr="00767987">
              <w:rPr>
                <w:b w:val="0"/>
                <w:sz w:val="20"/>
                <w:szCs w:val="20"/>
              </w:rPr>
              <w:t>. "Об утверждении Методики формирования лотов для осуществления закупок путем проведения аукциона"</w:t>
            </w:r>
            <w:proofErr w:type="gramEnd"/>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группы товаров (</w:t>
            </w:r>
            <w:proofErr w:type="spellStart"/>
            <w:r w:rsidRPr="00B822B2">
              <w:rPr>
                <w:rFonts w:ascii="Times New Roman" w:eastAsia="Times New Roman" w:hAnsi="Times New Roman" w:cs="Times New Roman"/>
                <w:color w:val="000000"/>
                <w:sz w:val="20"/>
                <w:szCs w:val="20"/>
                <w:lang w:eastAsia="ru-RU"/>
              </w:rPr>
              <w:t>работ</w:t>
            </w:r>
            <w:proofErr w:type="gramStart"/>
            <w:r w:rsidRPr="00B822B2">
              <w:rPr>
                <w:rFonts w:ascii="Times New Roman" w:eastAsia="Times New Roman" w:hAnsi="Times New Roman" w:cs="Times New Roman"/>
                <w:color w:val="000000"/>
                <w:sz w:val="20"/>
                <w:szCs w:val="20"/>
                <w:lang w:eastAsia="ru-RU"/>
              </w:rPr>
              <w:t>,у</w:t>
            </w:r>
            <w:proofErr w:type="gramEnd"/>
            <w:r w:rsidRPr="00B822B2">
              <w:rPr>
                <w:rFonts w:ascii="Times New Roman" w:eastAsia="Times New Roman" w:hAnsi="Times New Roman" w:cs="Times New Roman"/>
                <w:color w:val="000000"/>
                <w:sz w:val="20"/>
                <w:szCs w:val="20"/>
                <w:lang w:eastAsia="ru-RU"/>
              </w:rPr>
              <w:t>слуг</w:t>
            </w:r>
            <w:proofErr w:type="spellEnd"/>
            <w:r w:rsidRPr="00B822B2">
              <w:rPr>
                <w:rFonts w:ascii="Times New Roman" w:eastAsia="Times New Roman" w:hAnsi="Times New Roman" w:cs="Times New Roman"/>
                <w:color w:val="000000"/>
                <w:sz w:val="20"/>
                <w:szCs w:val="20"/>
                <w:lang w:eastAsia="ru-RU"/>
              </w:rPr>
              <w:t>) </w:t>
            </w:r>
          </w:p>
        </w:tc>
        <w:tc>
          <w:tcPr>
            <w:tcW w:w="8363" w:type="dxa"/>
            <w:gridSpan w:val="4"/>
          </w:tcPr>
          <w:p w:rsidR="00B822B2" w:rsidRPr="00B822B2" w:rsidRDefault="00035FA1"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Оборудование</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Дата размещения извещения</w:t>
            </w:r>
          </w:p>
        </w:tc>
        <w:tc>
          <w:tcPr>
            <w:tcW w:w="8363" w:type="dxa"/>
            <w:gridSpan w:val="4"/>
          </w:tcPr>
          <w:p w:rsidR="00B822B2" w:rsidRPr="00B822B2" w:rsidRDefault="00035FA1" w:rsidP="00C55F5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13 июл</w:t>
            </w:r>
            <w:r w:rsidR="00FE3860">
              <w:rPr>
                <w:rFonts w:ascii="Times New Roman" w:eastAsia="Times New Roman" w:hAnsi="Times New Roman" w:cs="Times New Roman"/>
                <w:color w:val="000000"/>
                <w:sz w:val="20"/>
                <w:szCs w:val="20"/>
                <w:lang w:eastAsia="ru-RU"/>
              </w:rPr>
              <w:t>я 2021 года</w:t>
            </w:r>
            <w:r w:rsidR="00B822B2" w:rsidRPr="00B822B2">
              <w:rPr>
                <w:rFonts w:ascii="Times New Roman" w:eastAsia="Times New Roman" w:hAnsi="Times New Roman" w:cs="Times New Roman"/>
                <w:color w:val="000000"/>
                <w:sz w:val="20"/>
                <w:szCs w:val="20"/>
                <w:lang w:eastAsia="ru-RU"/>
              </w:rPr>
              <w:t> </w:t>
            </w:r>
          </w:p>
        </w:tc>
      </w:tr>
      <w:tr w:rsidR="00B822B2" w:rsidRPr="00B822B2" w:rsidTr="009D5A43">
        <w:tc>
          <w:tcPr>
            <w:tcW w:w="16013" w:type="dxa"/>
            <w:gridSpan w:val="6"/>
          </w:tcPr>
          <w:p w:rsidR="00B822B2" w:rsidRPr="00C55F52" w:rsidRDefault="00B822B2" w:rsidP="00B822B2">
            <w:pPr>
              <w:jc w:val="center"/>
              <w:outlineLvl w:val="2"/>
              <w:rPr>
                <w:rFonts w:ascii="Times New Roman" w:eastAsia="Times New Roman" w:hAnsi="Times New Roman" w:cs="Times New Roman"/>
                <w:b/>
                <w:bCs/>
                <w:sz w:val="24"/>
                <w:szCs w:val="24"/>
                <w:lang w:eastAsia="ru-RU"/>
              </w:rPr>
            </w:pPr>
            <w:r w:rsidRPr="00C55F52">
              <w:rPr>
                <w:rFonts w:ascii="Times New Roman" w:eastAsia="Times New Roman" w:hAnsi="Times New Roman" w:cs="Times New Roman"/>
                <w:b/>
                <w:color w:val="000000"/>
                <w:sz w:val="20"/>
                <w:szCs w:val="20"/>
                <w:lang w:eastAsia="ru-RU"/>
              </w:rPr>
              <w:t>2. Сведения о заказчике (получателе)</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rsidR="00B822B2" w:rsidRPr="00C55F52" w:rsidRDefault="00B822B2" w:rsidP="00C55F52">
            <w:pPr>
              <w:outlineLvl w:val="2"/>
              <w:rPr>
                <w:rFonts w:ascii="Times New Roman" w:eastAsia="Times New Roman" w:hAnsi="Times New Roman" w:cs="Times New Roman"/>
                <w:b/>
                <w:bCs/>
                <w:sz w:val="24"/>
                <w:szCs w:val="24"/>
                <w:lang w:val="en-US" w:eastAsia="ru-RU"/>
              </w:rPr>
            </w:pPr>
            <w:r w:rsidRPr="00B822B2">
              <w:rPr>
                <w:rFonts w:ascii="Times New Roman" w:eastAsia="Times New Roman" w:hAnsi="Times New Roman" w:cs="Times New Roman"/>
                <w:color w:val="000000"/>
                <w:sz w:val="20"/>
                <w:szCs w:val="20"/>
                <w:lang w:eastAsia="ru-RU"/>
              </w:rPr>
              <w:t>Наименование заказчика</w:t>
            </w:r>
            <w:r w:rsidR="00C55F52">
              <w:rPr>
                <w:rFonts w:ascii="Times New Roman" w:eastAsia="Times New Roman" w:hAnsi="Times New Roman" w:cs="Times New Roman"/>
                <w:color w:val="000000"/>
                <w:sz w:val="20"/>
                <w:szCs w:val="20"/>
                <w:lang w:val="en-US" w:eastAsia="ru-RU"/>
              </w:rPr>
              <w:t xml:space="preserve"> (</w:t>
            </w:r>
            <w:r w:rsidR="00C55F52">
              <w:rPr>
                <w:rFonts w:ascii="Times New Roman" w:eastAsia="Times New Roman" w:hAnsi="Times New Roman" w:cs="Times New Roman"/>
                <w:color w:val="000000"/>
                <w:sz w:val="20"/>
                <w:szCs w:val="20"/>
                <w:lang w:eastAsia="ru-RU"/>
              </w:rPr>
              <w:t>получателя</w:t>
            </w:r>
            <w:r w:rsidR="00C55F52">
              <w:rPr>
                <w:rFonts w:ascii="Times New Roman" w:eastAsia="Times New Roman" w:hAnsi="Times New Roman" w:cs="Times New Roman"/>
                <w:color w:val="000000"/>
                <w:sz w:val="20"/>
                <w:szCs w:val="20"/>
                <w:lang w:val="en-US" w:eastAsia="ru-RU"/>
              </w:rPr>
              <w:t>)</w:t>
            </w:r>
          </w:p>
        </w:tc>
        <w:tc>
          <w:tcPr>
            <w:tcW w:w="8363" w:type="dxa"/>
            <w:gridSpan w:val="4"/>
          </w:tcPr>
          <w:p w:rsidR="00B822B2" w:rsidRPr="00B822B2" w:rsidRDefault="00C55F52" w:rsidP="00B822B2">
            <w:pPr>
              <w:jc w:val="center"/>
              <w:outlineLvl w:val="2"/>
              <w:rPr>
                <w:rFonts w:ascii="Times New Roman" w:eastAsia="Times New Roman" w:hAnsi="Times New Roman" w:cs="Times New Roman"/>
                <w:b/>
                <w:bCs/>
                <w:sz w:val="24"/>
                <w:szCs w:val="24"/>
                <w:lang w:eastAsia="ru-RU"/>
              </w:rPr>
            </w:pPr>
            <w:r w:rsidRPr="00C55F52">
              <w:rPr>
                <w:rFonts w:ascii="Times New Roman" w:eastAsia="Times New Roman" w:hAnsi="Times New Roman" w:cs="Times New Roman"/>
                <w:color w:val="000000"/>
                <w:sz w:val="20"/>
                <w:szCs w:val="20"/>
                <w:lang w:eastAsia="ru-RU"/>
              </w:rPr>
              <w:t>МУП «</w:t>
            </w:r>
            <w:proofErr w:type="spellStart"/>
            <w:r w:rsidRPr="00C55F52">
              <w:rPr>
                <w:rFonts w:ascii="Times New Roman" w:eastAsia="Times New Roman" w:hAnsi="Times New Roman" w:cs="Times New Roman"/>
                <w:color w:val="000000"/>
                <w:sz w:val="20"/>
                <w:szCs w:val="20"/>
                <w:lang w:eastAsia="ru-RU"/>
              </w:rPr>
              <w:t>Медиацентр</w:t>
            </w:r>
            <w:proofErr w:type="spellEnd"/>
            <w:r w:rsidRPr="00C55F52">
              <w:rPr>
                <w:rFonts w:ascii="Times New Roman" w:eastAsia="Times New Roman" w:hAnsi="Times New Roman" w:cs="Times New Roman"/>
                <w:color w:val="000000"/>
                <w:sz w:val="20"/>
                <w:szCs w:val="20"/>
                <w:lang w:eastAsia="ru-RU"/>
              </w:rPr>
              <w:t xml:space="preserve"> «Бендеры»</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Место нахождения</w:t>
            </w:r>
          </w:p>
        </w:tc>
        <w:tc>
          <w:tcPr>
            <w:tcW w:w="8363" w:type="dxa"/>
            <w:gridSpan w:val="4"/>
          </w:tcPr>
          <w:p w:rsidR="00B822B2" w:rsidRPr="00B822B2" w:rsidRDefault="00767987" w:rsidP="00C55F5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 xml:space="preserve">3200, </w:t>
            </w:r>
            <w:r w:rsidR="00B822B2" w:rsidRPr="00B822B2">
              <w:rPr>
                <w:rFonts w:ascii="Times New Roman" w:eastAsia="Times New Roman" w:hAnsi="Times New Roman" w:cs="Times New Roman"/>
                <w:color w:val="000000"/>
                <w:sz w:val="20"/>
                <w:szCs w:val="20"/>
                <w:lang w:eastAsia="ru-RU"/>
              </w:rPr>
              <w:t xml:space="preserve">Приднестровская Молдавская Республика, </w:t>
            </w:r>
            <w:proofErr w:type="gramStart"/>
            <w:r w:rsidR="00B822B2" w:rsidRPr="00B822B2">
              <w:rPr>
                <w:rFonts w:ascii="Times New Roman" w:eastAsia="Times New Roman" w:hAnsi="Times New Roman" w:cs="Times New Roman"/>
                <w:color w:val="000000"/>
                <w:sz w:val="20"/>
                <w:szCs w:val="20"/>
                <w:lang w:eastAsia="ru-RU"/>
              </w:rPr>
              <w:t>г</w:t>
            </w:r>
            <w:proofErr w:type="gramEnd"/>
            <w:r w:rsidR="00B822B2" w:rsidRPr="00B822B2">
              <w:rPr>
                <w:rFonts w:ascii="Times New Roman" w:eastAsia="Times New Roman" w:hAnsi="Times New Roman" w:cs="Times New Roman"/>
                <w:color w:val="000000"/>
                <w:sz w:val="20"/>
                <w:szCs w:val="20"/>
                <w:lang w:eastAsia="ru-RU"/>
              </w:rPr>
              <w:t xml:space="preserve">. </w:t>
            </w:r>
            <w:r w:rsidR="00C55F52">
              <w:rPr>
                <w:rFonts w:ascii="Times New Roman" w:eastAsia="Times New Roman" w:hAnsi="Times New Roman" w:cs="Times New Roman"/>
                <w:color w:val="000000"/>
                <w:sz w:val="20"/>
                <w:szCs w:val="20"/>
                <w:lang w:eastAsia="ru-RU"/>
              </w:rPr>
              <w:t>Бендеры, ул. Ленина, 17</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Почтовый адрес</w:t>
            </w:r>
          </w:p>
        </w:tc>
        <w:tc>
          <w:tcPr>
            <w:tcW w:w="8363" w:type="dxa"/>
            <w:gridSpan w:val="4"/>
          </w:tcPr>
          <w:p w:rsidR="00B822B2" w:rsidRPr="00B822B2" w:rsidRDefault="00C55F52" w:rsidP="00C55F5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3200</w:t>
            </w:r>
            <w:r w:rsidR="00B822B2" w:rsidRPr="00B822B2">
              <w:rPr>
                <w:rFonts w:ascii="Times New Roman" w:eastAsia="Times New Roman" w:hAnsi="Times New Roman" w:cs="Times New Roman"/>
                <w:color w:val="000000"/>
                <w:sz w:val="20"/>
                <w:szCs w:val="20"/>
                <w:lang w:eastAsia="ru-RU"/>
              </w:rPr>
              <w:t xml:space="preserve">, Приднестровская Молдавская Республика, </w:t>
            </w:r>
            <w:r w:rsidRPr="00B822B2">
              <w:rPr>
                <w:rFonts w:ascii="Times New Roman" w:eastAsia="Times New Roman" w:hAnsi="Times New Roman" w:cs="Times New Roman"/>
                <w:color w:val="000000"/>
                <w:sz w:val="20"/>
                <w:szCs w:val="20"/>
                <w:lang w:eastAsia="ru-RU"/>
              </w:rPr>
              <w:t xml:space="preserve">г. </w:t>
            </w:r>
            <w:r>
              <w:rPr>
                <w:rFonts w:ascii="Times New Roman" w:eastAsia="Times New Roman" w:hAnsi="Times New Roman" w:cs="Times New Roman"/>
                <w:color w:val="000000"/>
                <w:sz w:val="20"/>
                <w:szCs w:val="20"/>
                <w:lang w:eastAsia="ru-RU"/>
              </w:rPr>
              <w:t>Бендеры, ул. Ленина, 17</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Адрес электронной почты</w:t>
            </w:r>
          </w:p>
        </w:tc>
        <w:tc>
          <w:tcPr>
            <w:tcW w:w="8363" w:type="dxa"/>
            <w:gridSpan w:val="4"/>
          </w:tcPr>
          <w:p w:rsidR="00B822B2" w:rsidRPr="00B822B2" w:rsidRDefault="00C55F52" w:rsidP="00C55F5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val="en-US" w:eastAsia="ru-RU"/>
              </w:rPr>
              <w:t>novoe220</w:t>
            </w:r>
            <w:r w:rsidR="00B822B2" w:rsidRPr="00B822B2">
              <w:rPr>
                <w:rFonts w:ascii="Times New Roman" w:eastAsia="Times New Roman" w:hAnsi="Times New Roman" w:cs="Times New Roman"/>
                <w:color w:val="000000"/>
                <w:sz w:val="20"/>
                <w:szCs w:val="20"/>
                <w:lang w:val="en-US" w:eastAsia="ru-RU"/>
              </w:rPr>
              <w:t>@</w:t>
            </w:r>
            <w:r>
              <w:rPr>
                <w:rFonts w:ascii="Times New Roman" w:eastAsia="Times New Roman" w:hAnsi="Times New Roman" w:cs="Times New Roman"/>
                <w:color w:val="000000"/>
                <w:sz w:val="20"/>
                <w:szCs w:val="20"/>
                <w:lang w:val="en-US" w:eastAsia="ru-RU"/>
              </w:rPr>
              <w:t>yandex.ru</w:t>
            </w:r>
          </w:p>
        </w:tc>
      </w:tr>
      <w:tr w:rsidR="00B822B2" w:rsidRPr="00B822B2" w:rsidTr="009D5A43">
        <w:tc>
          <w:tcPr>
            <w:tcW w:w="560" w:type="dxa"/>
          </w:tcPr>
          <w:p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tcPr>
          <w:p w:rsidR="00B822B2" w:rsidRPr="00B822B2" w:rsidRDefault="00B822B2" w:rsidP="00C55F5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val="en-US" w:eastAsia="ru-RU"/>
              </w:rPr>
              <w:t>0 (55</w:t>
            </w:r>
            <w:r w:rsidR="00C55F52">
              <w:rPr>
                <w:rFonts w:ascii="Times New Roman" w:eastAsia="Times New Roman" w:hAnsi="Times New Roman" w:cs="Times New Roman"/>
                <w:color w:val="000000"/>
                <w:sz w:val="20"/>
                <w:szCs w:val="20"/>
                <w:lang w:val="en-US" w:eastAsia="ru-RU"/>
              </w:rPr>
              <w:t>2</w:t>
            </w:r>
            <w:r w:rsidRPr="00B822B2">
              <w:rPr>
                <w:rFonts w:ascii="Times New Roman" w:eastAsia="Times New Roman" w:hAnsi="Times New Roman" w:cs="Times New Roman"/>
                <w:color w:val="000000"/>
                <w:sz w:val="20"/>
                <w:szCs w:val="20"/>
                <w:lang w:val="en-US" w:eastAsia="ru-RU"/>
              </w:rPr>
              <w:t xml:space="preserve">) </w:t>
            </w:r>
            <w:r w:rsidR="00C55F52">
              <w:rPr>
                <w:rFonts w:ascii="Times New Roman" w:eastAsia="Times New Roman" w:hAnsi="Times New Roman" w:cs="Times New Roman"/>
                <w:color w:val="000000"/>
                <w:sz w:val="20"/>
                <w:szCs w:val="20"/>
                <w:lang w:val="en-US" w:eastAsia="ru-RU"/>
              </w:rPr>
              <w:t>2-51-02</w:t>
            </w:r>
          </w:p>
        </w:tc>
      </w:tr>
      <w:tr w:rsidR="007B5632" w:rsidRPr="00B822B2" w:rsidTr="009D5A43">
        <w:tc>
          <w:tcPr>
            <w:tcW w:w="560" w:type="dxa"/>
          </w:tcPr>
          <w:p w:rsidR="007B5632" w:rsidRPr="007B5632" w:rsidRDefault="00C55F52" w:rsidP="00C55F52">
            <w:pPr>
              <w:jc w:val="center"/>
              <w:outlineLvl w:val="2"/>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en-US" w:eastAsia="ru-RU"/>
              </w:rPr>
              <w:t>6</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Дополнительная информация</w:t>
            </w:r>
          </w:p>
        </w:tc>
        <w:tc>
          <w:tcPr>
            <w:tcW w:w="8363" w:type="dxa"/>
            <w:gridSpan w:val="4"/>
          </w:tcPr>
          <w:p w:rsidR="007B5632" w:rsidRPr="00B822B2" w:rsidRDefault="007B563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7B5632" w:rsidRPr="00B822B2" w:rsidTr="009D5A43">
        <w:tc>
          <w:tcPr>
            <w:tcW w:w="16013" w:type="dxa"/>
            <w:gridSpan w:val="6"/>
          </w:tcPr>
          <w:p w:rsidR="007B5632" w:rsidRPr="00C55F52" w:rsidRDefault="007B5632" w:rsidP="00B822B2">
            <w:pPr>
              <w:jc w:val="center"/>
              <w:outlineLvl w:val="2"/>
              <w:rPr>
                <w:rFonts w:ascii="Times New Roman" w:eastAsia="Times New Roman" w:hAnsi="Times New Roman" w:cs="Times New Roman"/>
                <w:b/>
                <w:bCs/>
                <w:sz w:val="24"/>
                <w:szCs w:val="24"/>
                <w:lang w:eastAsia="ru-RU"/>
              </w:rPr>
            </w:pPr>
            <w:r w:rsidRPr="00C55F52">
              <w:rPr>
                <w:rFonts w:ascii="Times New Roman" w:eastAsia="Times New Roman" w:hAnsi="Times New Roman" w:cs="Times New Roman"/>
                <w:b/>
                <w:color w:val="000000"/>
                <w:sz w:val="20"/>
                <w:szCs w:val="20"/>
                <w:lang w:eastAsia="ru-RU"/>
              </w:rPr>
              <w:t>3. Информация о процедуре закупки</w:t>
            </w:r>
          </w:p>
        </w:tc>
      </w:tr>
      <w:tr w:rsidR="007B5632" w:rsidRPr="00B822B2" w:rsidTr="009D5A43">
        <w:tc>
          <w:tcPr>
            <w:tcW w:w="560" w:type="dxa"/>
          </w:tcPr>
          <w:p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1</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p>
        </w:tc>
        <w:tc>
          <w:tcPr>
            <w:tcW w:w="8363" w:type="dxa"/>
            <w:gridSpan w:val="4"/>
          </w:tcPr>
          <w:p w:rsidR="007B5632" w:rsidRPr="007B5632" w:rsidRDefault="006D3402" w:rsidP="00035FA1">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r w:rsidR="00035FA1">
              <w:rPr>
                <w:rFonts w:ascii="Times New Roman" w:eastAsia="Times New Roman" w:hAnsi="Times New Roman" w:cs="Times New Roman"/>
                <w:color w:val="000000"/>
                <w:sz w:val="20"/>
                <w:szCs w:val="20"/>
                <w:lang w:eastAsia="ru-RU"/>
              </w:rPr>
              <w:t xml:space="preserve"> июл</w:t>
            </w:r>
            <w:r w:rsidR="00FE3860">
              <w:rPr>
                <w:rFonts w:ascii="Times New Roman" w:eastAsia="Times New Roman" w:hAnsi="Times New Roman" w:cs="Times New Roman"/>
                <w:color w:val="000000"/>
                <w:sz w:val="20"/>
                <w:szCs w:val="20"/>
                <w:lang w:eastAsia="ru-RU"/>
              </w:rPr>
              <w:t xml:space="preserve">я 2021 года с </w:t>
            </w:r>
            <w:r w:rsidR="00035FA1">
              <w:rPr>
                <w:rFonts w:ascii="Times New Roman" w:eastAsia="Times New Roman" w:hAnsi="Times New Roman" w:cs="Times New Roman"/>
                <w:color w:val="000000"/>
                <w:sz w:val="20"/>
                <w:szCs w:val="20"/>
                <w:lang w:eastAsia="ru-RU"/>
              </w:rPr>
              <w:t>08</w:t>
            </w:r>
            <w:r w:rsidR="00FE3860">
              <w:rPr>
                <w:rFonts w:ascii="Times New Roman" w:eastAsia="Times New Roman" w:hAnsi="Times New Roman" w:cs="Times New Roman"/>
                <w:color w:val="000000"/>
                <w:sz w:val="20"/>
                <w:szCs w:val="20"/>
                <w:lang w:eastAsia="ru-RU"/>
              </w:rPr>
              <w:t>.00</w:t>
            </w:r>
          </w:p>
        </w:tc>
      </w:tr>
      <w:tr w:rsidR="007B5632" w:rsidRPr="00B822B2" w:rsidTr="009D5A43">
        <w:tc>
          <w:tcPr>
            <w:tcW w:w="560" w:type="dxa"/>
          </w:tcPr>
          <w:p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2</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p>
        </w:tc>
        <w:tc>
          <w:tcPr>
            <w:tcW w:w="8363" w:type="dxa"/>
            <w:gridSpan w:val="4"/>
          </w:tcPr>
          <w:p w:rsidR="007B5632" w:rsidRPr="007B5632" w:rsidRDefault="002246C4" w:rsidP="00446B69">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446B69">
              <w:rPr>
                <w:rFonts w:ascii="Times New Roman" w:eastAsia="Times New Roman" w:hAnsi="Times New Roman" w:cs="Times New Roman"/>
                <w:color w:val="000000"/>
                <w:sz w:val="20"/>
                <w:szCs w:val="20"/>
                <w:lang w:eastAsia="ru-RU"/>
              </w:rPr>
              <w:t>1</w:t>
            </w:r>
            <w:r w:rsidR="00941974">
              <w:rPr>
                <w:rFonts w:ascii="Times New Roman" w:eastAsia="Times New Roman" w:hAnsi="Times New Roman" w:cs="Times New Roman"/>
                <w:color w:val="000000"/>
                <w:sz w:val="20"/>
                <w:szCs w:val="20"/>
                <w:lang w:eastAsia="ru-RU"/>
              </w:rPr>
              <w:t xml:space="preserve"> </w:t>
            </w:r>
            <w:r w:rsidR="004B0144">
              <w:rPr>
                <w:rFonts w:ascii="Times New Roman" w:eastAsia="Times New Roman" w:hAnsi="Times New Roman" w:cs="Times New Roman"/>
                <w:color w:val="000000"/>
                <w:sz w:val="20"/>
                <w:szCs w:val="20"/>
                <w:lang w:eastAsia="ru-RU"/>
              </w:rPr>
              <w:t>июл</w:t>
            </w:r>
            <w:r w:rsidR="00BD6F2E">
              <w:rPr>
                <w:rFonts w:ascii="Times New Roman" w:eastAsia="Times New Roman" w:hAnsi="Times New Roman" w:cs="Times New Roman"/>
                <w:color w:val="000000"/>
                <w:sz w:val="20"/>
                <w:szCs w:val="20"/>
                <w:lang w:eastAsia="ru-RU"/>
              </w:rPr>
              <w:t>я</w:t>
            </w:r>
            <w:r w:rsidR="007B5632">
              <w:rPr>
                <w:rFonts w:ascii="Times New Roman" w:eastAsia="Times New Roman" w:hAnsi="Times New Roman" w:cs="Times New Roman"/>
                <w:color w:val="000000"/>
                <w:sz w:val="20"/>
                <w:szCs w:val="20"/>
                <w:lang w:eastAsia="ru-RU"/>
              </w:rPr>
              <w:t xml:space="preserve"> 2021 года до </w:t>
            </w:r>
            <w:r w:rsidR="00941974">
              <w:rPr>
                <w:rFonts w:ascii="Times New Roman" w:eastAsia="Times New Roman" w:hAnsi="Times New Roman" w:cs="Times New Roman"/>
                <w:color w:val="000000"/>
                <w:sz w:val="20"/>
                <w:szCs w:val="20"/>
                <w:lang w:eastAsia="ru-RU"/>
              </w:rPr>
              <w:t>1</w:t>
            </w:r>
            <w:r w:rsidR="00C55F52">
              <w:rPr>
                <w:rFonts w:ascii="Times New Roman" w:eastAsia="Times New Roman" w:hAnsi="Times New Roman" w:cs="Times New Roman"/>
                <w:color w:val="000000"/>
                <w:sz w:val="20"/>
                <w:szCs w:val="20"/>
                <w:lang w:eastAsia="ru-RU"/>
              </w:rPr>
              <w:t>4</w:t>
            </w:r>
            <w:r w:rsidR="007B5632">
              <w:rPr>
                <w:rFonts w:ascii="Times New Roman" w:eastAsia="Times New Roman" w:hAnsi="Times New Roman" w:cs="Times New Roman"/>
                <w:color w:val="000000"/>
                <w:sz w:val="20"/>
                <w:szCs w:val="20"/>
                <w:lang w:eastAsia="ru-RU"/>
              </w:rPr>
              <w:t>.</w:t>
            </w:r>
            <w:r w:rsidR="00941974">
              <w:rPr>
                <w:rFonts w:ascii="Times New Roman" w:eastAsia="Times New Roman" w:hAnsi="Times New Roman" w:cs="Times New Roman"/>
                <w:color w:val="000000"/>
                <w:sz w:val="20"/>
                <w:szCs w:val="20"/>
                <w:lang w:eastAsia="ru-RU"/>
              </w:rPr>
              <w:t>0</w:t>
            </w:r>
            <w:r w:rsidR="007B5632">
              <w:rPr>
                <w:rFonts w:ascii="Times New Roman" w:eastAsia="Times New Roman" w:hAnsi="Times New Roman" w:cs="Times New Roman"/>
                <w:color w:val="000000"/>
                <w:sz w:val="20"/>
                <w:szCs w:val="20"/>
                <w:lang w:eastAsia="ru-RU"/>
              </w:rPr>
              <w:t>0</w:t>
            </w:r>
          </w:p>
        </w:tc>
      </w:tr>
      <w:tr w:rsidR="007B5632" w:rsidRPr="00B822B2" w:rsidTr="009D5A43">
        <w:tc>
          <w:tcPr>
            <w:tcW w:w="560" w:type="dxa"/>
          </w:tcPr>
          <w:p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3</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Место подачи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заяв</w:t>
            </w:r>
            <w:r>
              <w:rPr>
                <w:rFonts w:ascii="Times New Roman" w:eastAsia="Times New Roman" w:hAnsi="Times New Roman" w:cs="Times New Roman"/>
                <w:color w:val="000000"/>
                <w:sz w:val="20"/>
                <w:szCs w:val="20"/>
                <w:lang w:eastAsia="ru-RU"/>
              </w:rPr>
              <w:t>ок</w:t>
            </w:r>
          </w:p>
        </w:tc>
        <w:tc>
          <w:tcPr>
            <w:tcW w:w="8363" w:type="dxa"/>
            <w:gridSpan w:val="4"/>
          </w:tcPr>
          <w:p w:rsidR="007B5632" w:rsidRDefault="007B5632" w:rsidP="00C55F5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w:t>
            </w:r>
            <w:r w:rsidR="00C55F52">
              <w:rPr>
                <w:rFonts w:ascii="Times New Roman" w:eastAsia="Times New Roman" w:hAnsi="Times New Roman" w:cs="Times New Roman"/>
                <w:color w:val="000000"/>
                <w:sz w:val="20"/>
                <w:szCs w:val="20"/>
                <w:lang w:eastAsia="ru-RU"/>
              </w:rPr>
              <w:t xml:space="preserve">ПМР, г. Бендеры, ул. Ленина, 17, </w:t>
            </w:r>
            <w:proofErr w:type="spellStart"/>
            <w:r w:rsidR="00C55F52">
              <w:rPr>
                <w:rFonts w:ascii="Times New Roman" w:eastAsia="Times New Roman" w:hAnsi="Times New Roman" w:cs="Times New Roman"/>
                <w:color w:val="000000"/>
                <w:sz w:val="20"/>
                <w:szCs w:val="20"/>
                <w:lang w:eastAsia="ru-RU"/>
              </w:rPr>
              <w:t>каб</w:t>
            </w:r>
            <w:proofErr w:type="spellEnd"/>
            <w:r w:rsidR="00C55F52">
              <w:rPr>
                <w:rFonts w:ascii="Times New Roman" w:eastAsia="Times New Roman" w:hAnsi="Times New Roman" w:cs="Times New Roman"/>
                <w:color w:val="000000"/>
                <w:sz w:val="20"/>
                <w:szCs w:val="20"/>
                <w:lang w:eastAsia="ru-RU"/>
              </w:rPr>
              <w:t>. 513</w:t>
            </w:r>
          </w:p>
        </w:tc>
      </w:tr>
      <w:tr w:rsidR="007B5632" w:rsidRPr="00B822B2" w:rsidTr="009D5A43">
        <w:tc>
          <w:tcPr>
            <w:tcW w:w="560" w:type="dxa"/>
          </w:tcPr>
          <w:p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4</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p>
        </w:tc>
        <w:tc>
          <w:tcPr>
            <w:tcW w:w="8363" w:type="dxa"/>
            <w:gridSpan w:val="4"/>
          </w:tcPr>
          <w:p w:rsidR="007B5632" w:rsidRPr="009C457D" w:rsidRDefault="007B5632" w:rsidP="007B5632">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 письменной форме</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запечатанном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sidRPr="009C457D">
              <w:rPr>
                <w:rFonts w:ascii="Times New Roman" w:eastAsia="Times New Roman" w:hAnsi="Times New Roman" w:cs="Times New Roman"/>
                <w:color w:val="000000"/>
                <w:sz w:val="20"/>
                <w:szCs w:val="20"/>
                <w:lang w:eastAsia="ru-RU"/>
              </w:rPr>
              <w:t xml:space="preserve">предоставляется заказчику </w:t>
            </w:r>
            <w:r w:rsidR="002246C4">
              <w:rPr>
                <w:rFonts w:ascii="Times New Roman" w:eastAsia="Times New Roman" w:hAnsi="Times New Roman" w:cs="Times New Roman"/>
                <w:color w:val="000000"/>
                <w:sz w:val="20"/>
                <w:szCs w:val="20"/>
                <w:lang w:eastAsia="ru-RU"/>
              </w:rPr>
              <w:t>2</w:t>
            </w:r>
            <w:r w:rsidR="00446B69">
              <w:rPr>
                <w:rFonts w:ascii="Times New Roman" w:eastAsia="Times New Roman" w:hAnsi="Times New Roman" w:cs="Times New Roman"/>
                <w:color w:val="000000"/>
                <w:sz w:val="20"/>
                <w:szCs w:val="20"/>
                <w:lang w:eastAsia="ru-RU"/>
              </w:rPr>
              <w:t>1</w:t>
            </w:r>
            <w:r w:rsidRPr="009C457D">
              <w:rPr>
                <w:rFonts w:ascii="Times New Roman" w:eastAsia="Times New Roman" w:hAnsi="Times New Roman" w:cs="Times New Roman"/>
                <w:color w:val="000000"/>
                <w:sz w:val="20"/>
                <w:szCs w:val="20"/>
                <w:lang w:eastAsia="ru-RU"/>
              </w:rPr>
              <w:t xml:space="preserve"> </w:t>
            </w:r>
            <w:r w:rsidR="004B0144">
              <w:rPr>
                <w:rFonts w:ascii="Times New Roman" w:eastAsia="Times New Roman" w:hAnsi="Times New Roman" w:cs="Times New Roman"/>
                <w:color w:val="000000"/>
                <w:sz w:val="20"/>
                <w:szCs w:val="20"/>
                <w:lang w:eastAsia="ru-RU"/>
              </w:rPr>
              <w:t>июл</w:t>
            </w:r>
            <w:r w:rsidR="00BD6F2E" w:rsidRPr="009C457D">
              <w:rPr>
                <w:rFonts w:ascii="Times New Roman" w:eastAsia="Times New Roman" w:hAnsi="Times New Roman" w:cs="Times New Roman"/>
                <w:color w:val="000000"/>
                <w:sz w:val="20"/>
                <w:szCs w:val="20"/>
                <w:lang w:eastAsia="ru-RU"/>
              </w:rPr>
              <w:t>я</w:t>
            </w:r>
            <w:r w:rsidR="00C55F52">
              <w:rPr>
                <w:rFonts w:ascii="Times New Roman" w:eastAsia="Times New Roman" w:hAnsi="Times New Roman" w:cs="Times New Roman"/>
                <w:color w:val="000000"/>
                <w:sz w:val="20"/>
                <w:szCs w:val="20"/>
                <w:lang w:eastAsia="ru-RU"/>
              </w:rPr>
              <w:t xml:space="preserve"> 2021 года до</w:t>
            </w:r>
            <w:r w:rsidRPr="009C457D">
              <w:rPr>
                <w:rFonts w:ascii="Times New Roman" w:eastAsia="Times New Roman" w:hAnsi="Times New Roman" w:cs="Times New Roman"/>
                <w:color w:val="000000"/>
                <w:sz w:val="20"/>
                <w:szCs w:val="20"/>
                <w:lang w:eastAsia="ru-RU"/>
              </w:rPr>
              <w:t xml:space="preserve"> </w:t>
            </w:r>
            <w:r w:rsidR="004B0144">
              <w:rPr>
                <w:rFonts w:ascii="Times New Roman" w:eastAsia="Times New Roman" w:hAnsi="Times New Roman" w:cs="Times New Roman"/>
                <w:color w:val="000000"/>
                <w:sz w:val="20"/>
                <w:szCs w:val="20"/>
                <w:lang w:eastAsia="ru-RU"/>
              </w:rPr>
              <w:t>15</w:t>
            </w:r>
            <w:r w:rsidR="007A1390"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на адрес </w:t>
            </w:r>
            <w:r w:rsidR="00C55F52" w:rsidRPr="00C55F52">
              <w:t>novoe220@yandex.ru</w:t>
            </w:r>
          </w:p>
          <w:p w:rsidR="007B5632" w:rsidRPr="00B822B2" w:rsidRDefault="007B5632" w:rsidP="007B5632">
            <w:pPr>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w:t>
            </w:r>
            <w:r w:rsidRPr="00B822B2">
              <w:rPr>
                <w:rFonts w:ascii="Times New Roman" w:eastAsia="Times New Roman" w:hAnsi="Times New Roman" w:cs="Times New Roman"/>
                <w:color w:val="000000"/>
                <w:sz w:val="20"/>
                <w:szCs w:val="20"/>
                <w:lang w:eastAsia="ru-RU"/>
              </w:rPr>
              <w:t xml:space="preserve">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7B5632" w:rsidRDefault="007B5632" w:rsidP="009C6070">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7B5632" w:rsidRPr="00B822B2" w:rsidTr="009D5A43">
        <w:tc>
          <w:tcPr>
            <w:tcW w:w="560" w:type="dxa"/>
          </w:tcPr>
          <w:p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5</w:t>
            </w:r>
          </w:p>
        </w:tc>
        <w:tc>
          <w:tcPr>
            <w:tcW w:w="7090" w:type="dxa"/>
          </w:tcPr>
          <w:p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p>
        </w:tc>
        <w:tc>
          <w:tcPr>
            <w:tcW w:w="8363" w:type="dxa"/>
            <w:gridSpan w:val="4"/>
          </w:tcPr>
          <w:p w:rsidR="007B5632" w:rsidRPr="009C457D" w:rsidRDefault="002246C4" w:rsidP="00446B69">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2</w:t>
            </w:r>
            <w:r w:rsidR="00446B69">
              <w:rPr>
                <w:rFonts w:ascii="Times New Roman" w:eastAsia="Times New Roman" w:hAnsi="Times New Roman" w:cs="Times New Roman"/>
                <w:color w:val="000000"/>
                <w:sz w:val="20"/>
                <w:szCs w:val="20"/>
                <w:lang w:eastAsia="ru-RU"/>
              </w:rPr>
              <w:t>1</w:t>
            </w:r>
            <w:r w:rsidR="00BD6F2E" w:rsidRPr="009C457D">
              <w:rPr>
                <w:rFonts w:ascii="Times New Roman" w:eastAsia="Times New Roman" w:hAnsi="Times New Roman" w:cs="Times New Roman"/>
                <w:color w:val="000000"/>
                <w:sz w:val="20"/>
                <w:szCs w:val="20"/>
                <w:lang w:eastAsia="ru-RU"/>
              </w:rPr>
              <w:t xml:space="preserve"> ию</w:t>
            </w:r>
            <w:r w:rsidR="004B0144">
              <w:rPr>
                <w:rFonts w:ascii="Times New Roman" w:eastAsia="Times New Roman" w:hAnsi="Times New Roman" w:cs="Times New Roman"/>
                <w:color w:val="000000"/>
                <w:sz w:val="20"/>
                <w:szCs w:val="20"/>
                <w:lang w:eastAsia="ru-RU"/>
              </w:rPr>
              <w:t>л</w:t>
            </w:r>
            <w:r w:rsidR="00BD6F2E" w:rsidRPr="009C457D">
              <w:rPr>
                <w:rFonts w:ascii="Times New Roman" w:eastAsia="Times New Roman" w:hAnsi="Times New Roman" w:cs="Times New Roman"/>
                <w:color w:val="000000"/>
                <w:sz w:val="20"/>
                <w:szCs w:val="20"/>
                <w:lang w:eastAsia="ru-RU"/>
              </w:rPr>
              <w:t>я</w:t>
            </w:r>
            <w:r w:rsidR="007B5632" w:rsidRPr="009C457D">
              <w:rPr>
                <w:rFonts w:ascii="Times New Roman" w:eastAsia="Times New Roman" w:hAnsi="Times New Roman" w:cs="Times New Roman"/>
                <w:color w:val="000000"/>
                <w:sz w:val="20"/>
                <w:szCs w:val="20"/>
                <w:lang w:eastAsia="ru-RU"/>
              </w:rPr>
              <w:t xml:space="preserve">  2021  года </w:t>
            </w:r>
            <w:r>
              <w:rPr>
                <w:rFonts w:ascii="Times New Roman" w:eastAsia="Times New Roman" w:hAnsi="Times New Roman" w:cs="Times New Roman"/>
                <w:color w:val="000000"/>
                <w:sz w:val="20"/>
                <w:szCs w:val="20"/>
                <w:lang w:eastAsia="ru-RU"/>
              </w:rPr>
              <w:t>15</w:t>
            </w:r>
            <w:r w:rsidR="00941974" w:rsidRPr="009C457D">
              <w:rPr>
                <w:rFonts w:ascii="Times New Roman" w:eastAsia="Times New Roman" w:hAnsi="Times New Roman" w:cs="Times New Roman"/>
                <w:color w:val="000000"/>
                <w:sz w:val="20"/>
                <w:szCs w:val="20"/>
                <w:lang w:eastAsia="ru-RU"/>
              </w:rPr>
              <w:t>.00</w:t>
            </w:r>
            <w:r w:rsidR="007B5632" w:rsidRPr="009C457D">
              <w:rPr>
                <w:rFonts w:ascii="Times New Roman" w:eastAsia="Times New Roman" w:hAnsi="Times New Roman" w:cs="Times New Roman"/>
                <w:color w:val="000000"/>
                <w:sz w:val="20"/>
                <w:szCs w:val="20"/>
                <w:lang w:eastAsia="ru-RU"/>
              </w:rPr>
              <w:t xml:space="preserve"> часов</w:t>
            </w:r>
          </w:p>
        </w:tc>
      </w:tr>
      <w:tr w:rsidR="007B5632" w:rsidRPr="00B822B2" w:rsidTr="009D5A43">
        <w:tc>
          <w:tcPr>
            <w:tcW w:w="560" w:type="dxa"/>
          </w:tcPr>
          <w:p w:rsidR="007B5632" w:rsidRPr="007B5632"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0" w:type="dxa"/>
          </w:tcPr>
          <w:p w:rsidR="007B5632" w:rsidRPr="007B563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p>
        </w:tc>
        <w:tc>
          <w:tcPr>
            <w:tcW w:w="8363" w:type="dxa"/>
            <w:gridSpan w:val="4"/>
          </w:tcPr>
          <w:p w:rsidR="007B5632" w:rsidRPr="006965F4" w:rsidRDefault="00C55F52" w:rsidP="00B822B2">
            <w:pPr>
              <w:jc w:val="center"/>
              <w:outlineLvl w:val="2"/>
              <w:rPr>
                <w:rFonts w:ascii="Times New Roman" w:eastAsia="Times New Roman" w:hAnsi="Times New Roman" w:cs="Times New Roman"/>
                <w:color w:val="000000"/>
                <w:sz w:val="20"/>
                <w:szCs w:val="20"/>
                <w:lang w:eastAsia="ru-RU"/>
              </w:rPr>
            </w:pPr>
            <w:r w:rsidRPr="00C55F52">
              <w:rPr>
                <w:rFonts w:ascii="Times New Roman" w:eastAsia="Times New Roman" w:hAnsi="Times New Roman" w:cs="Times New Roman"/>
                <w:color w:val="000000"/>
                <w:sz w:val="20"/>
                <w:szCs w:val="20"/>
                <w:lang w:eastAsia="ru-RU"/>
              </w:rPr>
              <w:t xml:space="preserve">ПМР, г. Бендеры, ул. Ленина, 17, </w:t>
            </w:r>
            <w:proofErr w:type="spellStart"/>
            <w:r w:rsidRPr="00C55F52">
              <w:rPr>
                <w:rFonts w:ascii="Times New Roman" w:eastAsia="Times New Roman" w:hAnsi="Times New Roman" w:cs="Times New Roman"/>
                <w:color w:val="000000"/>
                <w:sz w:val="20"/>
                <w:szCs w:val="20"/>
                <w:lang w:eastAsia="ru-RU"/>
              </w:rPr>
              <w:t>каб</w:t>
            </w:r>
            <w:proofErr w:type="spellEnd"/>
            <w:r w:rsidRPr="00C55F52">
              <w:rPr>
                <w:rFonts w:ascii="Times New Roman" w:eastAsia="Times New Roman" w:hAnsi="Times New Roman" w:cs="Times New Roman"/>
                <w:color w:val="000000"/>
                <w:sz w:val="20"/>
                <w:szCs w:val="20"/>
                <w:lang w:eastAsia="ru-RU"/>
              </w:rPr>
              <w:t>. 513</w:t>
            </w:r>
          </w:p>
        </w:tc>
      </w:tr>
      <w:tr w:rsidR="006965F4" w:rsidRPr="00B822B2" w:rsidTr="009D5A43">
        <w:tc>
          <w:tcPr>
            <w:tcW w:w="560" w:type="dxa"/>
          </w:tcPr>
          <w:p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0" w:type="dxa"/>
          </w:tcPr>
          <w:p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оценки заявок, окончательных предложений участников з</w:t>
            </w:r>
            <w:r>
              <w:rPr>
                <w:rFonts w:ascii="Times New Roman" w:eastAsia="Times New Roman" w:hAnsi="Times New Roman" w:cs="Times New Roman"/>
                <w:color w:val="000000"/>
                <w:sz w:val="20"/>
                <w:szCs w:val="20"/>
                <w:lang w:eastAsia="ru-RU"/>
              </w:rPr>
              <w:t>акупки и критерии этой оценки (</w:t>
            </w:r>
            <w:r w:rsidRPr="00B822B2">
              <w:rPr>
                <w:rFonts w:ascii="Times New Roman" w:eastAsia="Times New Roman" w:hAnsi="Times New Roman" w:cs="Times New Roman"/>
                <w:color w:val="000000"/>
                <w:sz w:val="20"/>
                <w:szCs w:val="20"/>
                <w:lang w:eastAsia="ru-RU"/>
              </w:rPr>
              <w:t>в случае определения поставщика товаров, работ, услуг методом проведения запроса предложений)</w:t>
            </w:r>
          </w:p>
        </w:tc>
        <w:tc>
          <w:tcPr>
            <w:tcW w:w="8363" w:type="dxa"/>
            <w:gridSpan w:val="4"/>
          </w:tcPr>
          <w:p w:rsidR="006965F4" w:rsidRPr="006965F4" w:rsidRDefault="006965F4" w:rsidP="006965F4">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822B2">
              <w:rPr>
                <w:rFonts w:ascii="Times New Roman" w:eastAsia="Times New Roman" w:hAnsi="Times New Roman" w:cs="Times New Roman"/>
                <w:color w:val="000000"/>
                <w:sz w:val="20"/>
                <w:szCs w:val="20"/>
                <w:lang w:eastAsia="ru-RU"/>
              </w:rPr>
              <w:t>существляется в соответствии с</w:t>
            </w:r>
            <w:r>
              <w:rPr>
                <w:rFonts w:ascii="Times New Roman" w:eastAsia="Times New Roman" w:hAnsi="Times New Roman" w:cs="Times New Roman"/>
                <w:color w:val="000000"/>
                <w:sz w:val="20"/>
                <w:szCs w:val="20"/>
                <w:lang w:eastAsia="ru-RU"/>
              </w:rPr>
              <w:t xml:space="preserve">о статьей 22 Закона ПМР «О закупках в Приднестровской Молдавской Республике» в текущей редакции и </w:t>
            </w:r>
            <w:r w:rsidRPr="00B822B2">
              <w:rPr>
                <w:rFonts w:ascii="Times New Roman" w:eastAsia="Times New Roman" w:hAnsi="Times New Roman" w:cs="Times New Roman"/>
                <w:color w:val="000000"/>
                <w:sz w:val="20"/>
                <w:szCs w:val="20"/>
                <w:lang w:eastAsia="ru-RU"/>
              </w:rPr>
              <w:t xml:space="preserve"> Постановлением</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 xml:space="preserve"> Правительства Приднестровской Молдавской Республики от 25 марта 2020 года № 78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Об утверждении Порядка оценки заявок, окончательных предложений участников закупки при проведении </w:t>
            </w:r>
            <w:r w:rsidRPr="00B822B2">
              <w:rPr>
                <w:rFonts w:ascii="Times New Roman" w:eastAsia="Times New Roman" w:hAnsi="Times New Roman" w:cs="Times New Roman"/>
                <w:color w:val="000000"/>
                <w:sz w:val="20"/>
                <w:szCs w:val="20"/>
                <w:lang w:eastAsia="ru-RU"/>
              </w:rPr>
              <w:lastRenderedPageBreak/>
              <w:t>запроса предложений</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в текущей редакции.  Критерием оценки заявки, окончательного предложения участника закупки является </w:t>
            </w:r>
            <w:proofErr w:type="gramStart"/>
            <w:r w:rsidRPr="00B822B2">
              <w:rPr>
                <w:rFonts w:ascii="Times New Roman" w:eastAsia="Times New Roman" w:hAnsi="Times New Roman" w:cs="Times New Roman"/>
                <w:color w:val="000000"/>
                <w:sz w:val="20"/>
                <w:szCs w:val="20"/>
                <w:lang w:eastAsia="ru-RU"/>
              </w:rPr>
              <w:t>стоимостной</w:t>
            </w:r>
            <w:proofErr w:type="gramEnd"/>
            <w:r w:rsidRPr="00B822B2">
              <w:rPr>
                <w:rFonts w:ascii="Times New Roman" w:eastAsia="Times New Roman" w:hAnsi="Times New Roman" w:cs="Times New Roman"/>
                <w:color w:val="000000"/>
                <w:sz w:val="20"/>
                <w:szCs w:val="20"/>
                <w:lang w:eastAsia="ru-RU"/>
              </w:rPr>
              <w:t xml:space="preserve"> критерий (удельный вес критерия - </w:t>
            </w:r>
            <w:r>
              <w:rPr>
                <w:rFonts w:ascii="Times New Roman" w:eastAsia="Times New Roman" w:hAnsi="Times New Roman" w:cs="Times New Roman"/>
                <w:color w:val="000000"/>
                <w:sz w:val="20"/>
                <w:szCs w:val="20"/>
                <w:lang w:eastAsia="ru-RU"/>
              </w:rPr>
              <w:t>10</w:t>
            </w:r>
            <w:r w:rsidRPr="00B822B2">
              <w:rPr>
                <w:rFonts w:ascii="Times New Roman" w:eastAsia="Times New Roman" w:hAnsi="Times New Roman" w:cs="Times New Roman"/>
                <w:color w:val="000000"/>
                <w:sz w:val="20"/>
                <w:szCs w:val="20"/>
                <w:lang w:eastAsia="ru-RU"/>
              </w:rPr>
              <w:t xml:space="preserve">0%): цена контракта </w:t>
            </w:r>
            <w:r>
              <w:rPr>
                <w:rFonts w:ascii="Times New Roman" w:eastAsia="Times New Roman" w:hAnsi="Times New Roman" w:cs="Times New Roman"/>
                <w:color w:val="000000"/>
                <w:sz w:val="20"/>
                <w:szCs w:val="20"/>
                <w:lang w:eastAsia="ru-RU"/>
              </w:rPr>
              <w:t>(удельный вес критерия  - 100%)</w:t>
            </w:r>
            <w:r w:rsidRPr="00B822B2">
              <w:rPr>
                <w:rFonts w:ascii="Times New Roman" w:eastAsia="Times New Roman" w:hAnsi="Times New Roman" w:cs="Times New Roman"/>
                <w:color w:val="000000"/>
                <w:sz w:val="20"/>
                <w:szCs w:val="20"/>
                <w:lang w:eastAsia="ru-RU"/>
              </w:rPr>
              <w:t>.</w:t>
            </w:r>
          </w:p>
        </w:tc>
      </w:tr>
      <w:tr w:rsidR="006965F4" w:rsidRPr="00B822B2" w:rsidTr="009D5A43">
        <w:tc>
          <w:tcPr>
            <w:tcW w:w="16013" w:type="dxa"/>
            <w:gridSpan w:val="6"/>
          </w:tcPr>
          <w:p w:rsidR="006965F4" w:rsidRPr="00222D77" w:rsidRDefault="006965F4" w:rsidP="00B822B2">
            <w:pPr>
              <w:jc w:val="center"/>
              <w:outlineLvl w:val="2"/>
              <w:rPr>
                <w:rFonts w:ascii="Times New Roman" w:eastAsia="Times New Roman" w:hAnsi="Times New Roman" w:cs="Times New Roman"/>
                <w:b/>
                <w:color w:val="000000"/>
                <w:sz w:val="20"/>
                <w:szCs w:val="20"/>
                <w:lang w:eastAsia="ru-RU"/>
              </w:rPr>
            </w:pPr>
            <w:r w:rsidRPr="00222D77">
              <w:rPr>
                <w:rFonts w:ascii="Times New Roman" w:eastAsia="Times New Roman" w:hAnsi="Times New Roman" w:cs="Times New Roman"/>
                <w:b/>
                <w:color w:val="000000"/>
                <w:sz w:val="20"/>
                <w:szCs w:val="20"/>
                <w:lang w:eastAsia="ru-RU"/>
              </w:rPr>
              <w:lastRenderedPageBreak/>
              <w:t>4. Начальная (максимальная) цена контракта</w:t>
            </w:r>
          </w:p>
        </w:tc>
      </w:tr>
      <w:tr w:rsidR="006965F4" w:rsidRPr="00B822B2" w:rsidTr="009D5A43">
        <w:tc>
          <w:tcPr>
            <w:tcW w:w="560" w:type="dxa"/>
          </w:tcPr>
          <w:p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rsidR="006965F4" w:rsidRPr="002A50CE" w:rsidRDefault="006965F4" w:rsidP="00B822B2">
            <w:pP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Начальная (максимальная) цена контракта</w:t>
            </w:r>
          </w:p>
        </w:tc>
        <w:tc>
          <w:tcPr>
            <w:tcW w:w="8363" w:type="dxa"/>
            <w:gridSpan w:val="4"/>
          </w:tcPr>
          <w:p w:rsidR="006965F4" w:rsidRPr="002A50CE" w:rsidRDefault="00957DC9" w:rsidP="00B822B2">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r w:rsidR="002A50CE" w:rsidRPr="002A50CE">
              <w:rPr>
                <w:rFonts w:ascii="Times New Roman" w:eastAsia="Times New Roman" w:hAnsi="Times New Roman" w:cs="Times New Roman"/>
                <w:sz w:val="20"/>
                <w:szCs w:val="20"/>
                <w:lang w:eastAsia="ru-RU"/>
              </w:rPr>
              <w:t>99,34</w:t>
            </w:r>
          </w:p>
        </w:tc>
      </w:tr>
      <w:tr w:rsidR="006965F4" w:rsidRPr="00B822B2" w:rsidTr="009D5A43">
        <w:tc>
          <w:tcPr>
            <w:tcW w:w="560" w:type="dxa"/>
          </w:tcPr>
          <w:p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rsidR="006965F4" w:rsidRPr="002A50CE" w:rsidRDefault="006965F4" w:rsidP="00B822B2">
            <w:pP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Валюта</w:t>
            </w:r>
          </w:p>
        </w:tc>
        <w:tc>
          <w:tcPr>
            <w:tcW w:w="8363" w:type="dxa"/>
            <w:gridSpan w:val="4"/>
          </w:tcPr>
          <w:p w:rsidR="006965F4" w:rsidRPr="002A50CE" w:rsidRDefault="006965F4" w:rsidP="00B822B2">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Рубль Приднестровской Молдавской Республики </w:t>
            </w:r>
          </w:p>
        </w:tc>
      </w:tr>
      <w:tr w:rsidR="006965F4" w:rsidRPr="00B822B2" w:rsidTr="009D5A43">
        <w:tc>
          <w:tcPr>
            <w:tcW w:w="560" w:type="dxa"/>
          </w:tcPr>
          <w:p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rsidR="006965F4" w:rsidRPr="002A50CE" w:rsidRDefault="006965F4" w:rsidP="00B822B2">
            <w:pP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Источник финансирования</w:t>
            </w:r>
          </w:p>
        </w:tc>
        <w:tc>
          <w:tcPr>
            <w:tcW w:w="8363" w:type="dxa"/>
            <w:gridSpan w:val="4"/>
          </w:tcPr>
          <w:p w:rsidR="006965F4" w:rsidRPr="002A50CE" w:rsidRDefault="00222D77" w:rsidP="00B822B2">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Собственные средства предприятия</w:t>
            </w:r>
          </w:p>
        </w:tc>
      </w:tr>
      <w:tr w:rsidR="006965F4" w:rsidRPr="00B822B2" w:rsidTr="009D5A43">
        <w:tc>
          <w:tcPr>
            <w:tcW w:w="560" w:type="dxa"/>
          </w:tcPr>
          <w:p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rsidR="006965F4" w:rsidRPr="002A50CE" w:rsidRDefault="006965F4" w:rsidP="00B822B2">
            <w:pP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Возможные условия оплаты (предоплата, оплата по факту или отсрочка платежа) </w:t>
            </w:r>
          </w:p>
        </w:tc>
        <w:tc>
          <w:tcPr>
            <w:tcW w:w="8363" w:type="dxa"/>
            <w:gridSpan w:val="4"/>
          </w:tcPr>
          <w:p w:rsidR="006965F4" w:rsidRPr="002A50CE" w:rsidRDefault="006965F4" w:rsidP="006965F4">
            <w:pPr>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 xml:space="preserve">Оплата производится в рублях ПМР путем перечисления средств на расчетный счет </w:t>
            </w:r>
            <w:r w:rsidR="004B0144" w:rsidRPr="002A50CE">
              <w:rPr>
                <w:rFonts w:ascii="Times New Roman" w:eastAsia="Times New Roman" w:hAnsi="Times New Roman" w:cs="Times New Roman"/>
                <w:sz w:val="20"/>
                <w:szCs w:val="20"/>
                <w:lang w:eastAsia="ru-RU"/>
              </w:rPr>
              <w:t xml:space="preserve">Поставщика </w:t>
            </w:r>
            <w:r w:rsidRPr="002A50CE">
              <w:rPr>
                <w:rFonts w:ascii="Times New Roman" w:eastAsia="Times New Roman" w:hAnsi="Times New Roman" w:cs="Times New Roman"/>
                <w:sz w:val="20"/>
                <w:szCs w:val="20"/>
                <w:lang w:eastAsia="ru-RU"/>
              </w:rPr>
              <w:t>в следующем порядке:</w:t>
            </w:r>
          </w:p>
          <w:p w:rsidR="006965F4" w:rsidRPr="002A50CE" w:rsidRDefault="006965F4" w:rsidP="00222D77">
            <w:pPr>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 xml:space="preserve">- </w:t>
            </w:r>
            <w:r w:rsidR="004B0144" w:rsidRPr="002A50CE">
              <w:rPr>
                <w:rFonts w:ascii="Times New Roman" w:eastAsia="Times New Roman" w:hAnsi="Times New Roman" w:cs="Times New Roman"/>
                <w:sz w:val="20"/>
                <w:szCs w:val="20"/>
                <w:lang w:eastAsia="ru-RU"/>
              </w:rPr>
              <w:t>аванс на поставку и монтаж в размере 50% от стоимости.</w:t>
            </w:r>
          </w:p>
          <w:p w:rsidR="006965F4" w:rsidRPr="002A50CE" w:rsidRDefault="004B0144" w:rsidP="006965F4">
            <w:pPr>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 оставшуюся часть в течение 3-х рабочих дней после поставки кондиционеров и их монтажа.</w:t>
            </w:r>
          </w:p>
        </w:tc>
      </w:tr>
      <w:tr w:rsidR="006965F4" w:rsidRPr="00B822B2" w:rsidTr="009D5A43">
        <w:tc>
          <w:tcPr>
            <w:tcW w:w="16013" w:type="dxa"/>
            <w:gridSpan w:val="6"/>
          </w:tcPr>
          <w:p w:rsidR="006965F4" w:rsidRPr="002A50CE" w:rsidRDefault="006965F4" w:rsidP="00B822B2">
            <w:pPr>
              <w:jc w:val="center"/>
              <w:outlineLvl w:val="2"/>
              <w:rPr>
                <w:rFonts w:ascii="Times New Roman" w:eastAsia="Times New Roman" w:hAnsi="Times New Roman" w:cs="Times New Roman"/>
                <w:b/>
                <w:sz w:val="20"/>
                <w:szCs w:val="20"/>
                <w:lang w:eastAsia="ru-RU"/>
              </w:rPr>
            </w:pPr>
            <w:r w:rsidRPr="002A50CE">
              <w:rPr>
                <w:rFonts w:ascii="Times New Roman" w:eastAsia="Times New Roman" w:hAnsi="Times New Roman" w:cs="Times New Roman"/>
                <w:b/>
                <w:sz w:val="20"/>
                <w:szCs w:val="20"/>
                <w:lang w:eastAsia="ru-RU"/>
              </w:rPr>
              <w:t>5. Информация о предмете (объекте) закупки</w:t>
            </w:r>
          </w:p>
        </w:tc>
      </w:tr>
      <w:tr w:rsidR="001B25CD" w:rsidRPr="00B822B2" w:rsidTr="00350FF9">
        <w:tc>
          <w:tcPr>
            <w:tcW w:w="560" w:type="dxa"/>
          </w:tcPr>
          <w:p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1B25CD" w:rsidRPr="002A50CE" w:rsidRDefault="001B25CD" w:rsidP="0015591D">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Предмет закупки и его описание</w:t>
            </w:r>
          </w:p>
        </w:tc>
        <w:tc>
          <w:tcPr>
            <w:tcW w:w="1154" w:type="dxa"/>
          </w:tcPr>
          <w:p w:rsidR="001B25CD" w:rsidRPr="002A50CE" w:rsidRDefault="001B25CD" w:rsidP="0015591D">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Единица измерения</w:t>
            </w:r>
          </w:p>
        </w:tc>
        <w:tc>
          <w:tcPr>
            <w:tcW w:w="1217" w:type="dxa"/>
          </w:tcPr>
          <w:p w:rsidR="001B25CD" w:rsidRPr="004B0144" w:rsidRDefault="001B25CD" w:rsidP="0015591D">
            <w:pPr>
              <w:jc w:val="center"/>
              <w:outlineLvl w:val="2"/>
              <w:rPr>
                <w:rFonts w:ascii="Times New Roman" w:eastAsia="Times New Roman" w:hAnsi="Times New Roman" w:cs="Times New Roman"/>
                <w:sz w:val="20"/>
                <w:szCs w:val="20"/>
                <w:lang w:eastAsia="ru-RU"/>
              </w:rPr>
            </w:pPr>
            <w:r w:rsidRPr="004B0144">
              <w:rPr>
                <w:rFonts w:ascii="Times New Roman" w:eastAsia="Times New Roman" w:hAnsi="Times New Roman" w:cs="Times New Roman"/>
                <w:sz w:val="20"/>
                <w:szCs w:val="20"/>
                <w:lang w:eastAsia="ru-RU"/>
              </w:rPr>
              <w:t>Количество</w:t>
            </w:r>
          </w:p>
        </w:tc>
        <w:tc>
          <w:tcPr>
            <w:tcW w:w="4287" w:type="dxa"/>
          </w:tcPr>
          <w:p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w:t>
            </w:r>
          </w:p>
        </w:tc>
      </w:tr>
      <w:tr w:rsidR="00F4247D" w:rsidRPr="00B822B2" w:rsidTr="00350FF9">
        <w:tc>
          <w:tcPr>
            <w:tcW w:w="560" w:type="dxa"/>
          </w:tcPr>
          <w:p w:rsidR="00F4247D" w:rsidRDefault="00F4247D" w:rsidP="00446B69">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795" w:type="dxa"/>
            <w:gridSpan w:val="2"/>
          </w:tcPr>
          <w:p w:rsidR="00F4247D" w:rsidRPr="006965F4" w:rsidRDefault="00F4247D" w:rsidP="00222D7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Кондиционер зима-лето площадью охлаждения 25м2</w:t>
            </w:r>
          </w:p>
        </w:tc>
        <w:tc>
          <w:tcPr>
            <w:tcW w:w="1154" w:type="dxa"/>
          </w:tcPr>
          <w:p w:rsidR="00F4247D" w:rsidRPr="004B0144" w:rsidRDefault="00F4247D" w:rsidP="00B822B2">
            <w:pPr>
              <w:jc w:val="center"/>
              <w:outlineLvl w:val="2"/>
              <w:rPr>
                <w:rFonts w:ascii="Times New Roman" w:eastAsia="Times New Roman" w:hAnsi="Times New Roman" w:cs="Times New Roman"/>
                <w:sz w:val="20"/>
                <w:szCs w:val="20"/>
                <w:lang w:eastAsia="ru-RU"/>
              </w:rPr>
            </w:pPr>
            <w:r w:rsidRPr="004B0144">
              <w:rPr>
                <w:rFonts w:ascii="Times New Roman" w:eastAsia="Times New Roman" w:hAnsi="Times New Roman" w:cs="Times New Roman"/>
                <w:sz w:val="20"/>
                <w:szCs w:val="20"/>
                <w:lang w:eastAsia="ru-RU"/>
              </w:rPr>
              <w:t>ед.</w:t>
            </w:r>
          </w:p>
        </w:tc>
        <w:tc>
          <w:tcPr>
            <w:tcW w:w="1217" w:type="dxa"/>
          </w:tcPr>
          <w:p w:rsidR="00F4247D" w:rsidRPr="004B0144" w:rsidRDefault="00F4247D" w:rsidP="00B822B2">
            <w:pPr>
              <w:jc w:val="center"/>
              <w:outlineLvl w:val="2"/>
              <w:rPr>
                <w:rFonts w:ascii="Times New Roman" w:eastAsia="Times New Roman" w:hAnsi="Times New Roman" w:cs="Times New Roman"/>
                <w:sz w:val="20"/>
                <w:szCs w:val="20"/>
                <w:lang w:eastAsia="ru-RU"/>
              </w:rPr>
            </w:pPr>
            <w:r w:rsidRPr="004B0144">
              <w:rPr>
                <w:rFonts w:ascii="Times New Roman" w:eastAsia="Times New Roman" w:hAnsi="Times New Roman" w:cs="Times New Roman"/>
                <w:sz w:val="20"/>
                <w:szCs w:val="20"/>
                <w:lang w:eastAsia="ru-RU"/>
              </w:rPr>
              <w:t>2</w:t>
            </w:r>
          </w:p>
        </w:tc>
        <w:tc>
          <w:tcPr>
            <w:tcW w:w="4287" w:type="dxa"/>
          </w:tcPr>
          <w:p w:rsidR="00F4247D" w:rsidRPr="002A50CE" w:rsidRDefault="00CC1109" w:rsidP="00B822B2">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7539,34</w:t>
            </w:r>
          </w:p>
        </w:tc>
      </w:tr>
      <w:tr w:rsidR="00446B69" w:rsidRPr="00B822B2" w:rsidTr="00350FF9">
        <w:tc>
          <w:tcPr>
            <w:tcW w:w="560" w:type="dxa"/>
          </w:tcPr>
          <w:p w:rsidR="00446B69" w:rsidRDefault="00446B69" w:rsidP="00446B69">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446B69" w:rsidRPr="00446B69" w:rsidRDefault="00446B69" w:rsidP="00222D77">
            <w:pPr>
              <w:outlineLvl w:val="2"/>
              <w:rPr>
                <w:rFonts w:ascii="Times New Roman" w:eastAsia="Times New Roman" w:hAnsi="Times New Roman" w:cs="Times New Roman"/>
                <w:b/>
                <w:color w:val="000000"/>
                <w:sz w:val="20"/>
                <w:szCs w:val="20"/>
                <w:lang w:eastAsia="ru-RU"/>
              </w:rPr>
            </w:pPr>
            <w:r w:rsidRPr="00446B69">
              <w:rPr>
                <w:rFonts w:ascii="Times New Roman" w:eastAsia="Times New Roman" w:hAnsi="Times New Roman" w:cs="Times New Roman"/>
                <w:b/>
                <w:color w:val="000000"/>
                <w:sz w:val="20"/>
                <w:szCs w:val="20"/>
                <w:lang w:eastAsia="ru-RU"/>
              </w:rPr>
              <w:t>Итого по лоту 1</w:t>
            </w:r>
          </w:p>
        </w:tc>
        <w:tc>
          <w:tcPr>
            <w:tcW w:w="1154" w:type="dxa"/>
          </w:tcPr>
          <w:p w:rsidR="00446B69" w:rsidRPr="00446B69" w:rsidRDefault="00446B69" w:rsidP="00B822B2">
            <w:pPr>
              <w:jc w:val="center"/>
              <w:outlineLvl w:val="2"/>
              <w:rPr>
                <w:rFonts w:ascii="Times New Roman" w:eastAsia="Times New Roman" w:hAnsi="Times New Roman" w:cs="Times New Roman"/>
                <w:b/>
                <w:sz w:val="20"/>
                <w:szCs w:val="20"/>
                <w:lang w:eastAsia="ru-RU"/>
              </w:rPr>
            </w:pPr>
          </w:p>
        </w:tc>
        <w:tc>
          <w:tcPr>
            <w:tcW w:w="1217" w:type="dxa"/>
          </w:tcPr>
          <w:p w:rsidR="00446B69" w:rsidRPr="00446B69" w:rsidRDefault="00446B69" w:rsidP="00B822B2">
            <w:pPr>
              <w:jc w:val="center"/>
              <w:outlineLvl w:val="2"/>
              <w:rPr>
                <w:rFonts w:ascii="Times New Roman" w:eastAsia="Times New Roman" w:hAnsi="Times New Roman" w:cs="Times New Roman"/>
                <w:b/>
                <w:sz w:val="20"/>
                <w:szCs w:val="20"/>
                <w:lang w:eastAsia="ru-RU"/>
              </w:rPr>
            </w:pPr>
          </w:p>
        </w:tc>
        <w:tc>
          <w:tcPr>
            <w:tcW w:w="4287" w:type="dxa"/>
          </w:tcPr>
          <w:p w:rsidR="00446B69" w:rsidRPr="00446B69" w:rsidRDefault="00446B69" w:rsidP="00B822B2">
            <w:pPr>
              <w:jc w:val="center"/>
              <w:outlineLvl w:val="2"/>
              <w:rPr>
                <w:rFonts w:ascii="Times New Roman" w:eastAsia="Times New Roman" w:hAnsi="Times New Roman" w:cs="Times New Roman"/>
                <w:b/>
                <w:sz w:val="20"/>
                <w:szCs w:val="20"/>
                <w:lang w:eastAsia="ru-RU"/>
              </w:rPr>
            </w:pPr>
            <w:r w:rsidRPr="00446B69">
              <w:rPr>
                <w:rFonts w:ascii="Times New Roman" w:eastAsia="Times New Roman" w:hAnsi="Times New Roman" w:cs="Times New Roman"/>
                <w:b/>
                <w:sz w:val="20"/>
                <w:szCs w:val="20"/>
                <w:lang w:eastAsia="ru-RU"/>
              </w:rPr>
              <w:t>7539,34</w:t>
            </w:r>
          </w:p>
        </w:tc>
      </w:tr>
      <w:tr w:rsidR="00446B69" w:rsidRPr="00B822B2" w:rsidTr="00350FF9">
        <w:tc>
          <w:tcPr>
            <w:tcW w:w="560" w:type="dxa"/>
            <w:vMerge w:val="restart"/>
          </w:tcPr>
          <w:p w:rsidR="00446B69" w:rsidRDefault="00446B69"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795" w:type="dxa"/>
            <w:gridSpan w:val="2"/>
          </w:tcPr>
          <w:p w:rsidR="00446B69" w:rsidRDefault="00446B69" w:rsidP="00222D7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Кронштейн для кондиционера</w:t>
            </w:r>
          </w:p>
        </w:tc>
        <w:tc>
          <w:tcPr>
            <w:tcW w:w="1154" w:type="dxa"/>
          </w:tcPr>
          <w:p w:rsidR="00446B69" w:rsidRPr="004B0144" w:rsidRDefault="00446B69" w:rsidP="00B822B2">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tc>
        <w:tc>
          <w:tcPr>
            <w:tcW w:w="1217" w:type="dxa"/>
          </w:tcPr>
          <w:p w:rsidR="00446B69" w:rsidRPr="004B0144" w:rsidRDefault="00446B69" w:rsidP="00B822B2">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87" w:type="dxa"/>
          </w:tcPr>
          <w:p w:rsidR="00446B69" w:rsidRPr="002A50CE" w:rsidRDefault="00446B69" w:rsidP="00B822B2">
            <w:pPr>
              <w:jc w:val="center"/>
              <w:outlineLvl w:val="2"/>
              <w:rPr>
                <w:rFonts w:ascii="Times New Roman" w:eastAsia="Times New Roman" w:hAnsi="Times New Roman" w:cs="Times New Roman"/>
                <w:sz w:val="20"/>
                <w:szCs w:val="20"/>
                <w:lang w:eastAsia="ru-RU"/>
              </w:rPr>
            </w:pPr>
            <w:r w:rsidRPr="002A50CE">
              <w:rPr>
                <w:rFonts w:ascii="Times New Roman" w:eastAsia="Times New Roman" w:hAnsi="Times New Roman" w:cs="Times New Roman"/>
                <w:sz w:val="20"/>
                <w:szCs w:val="20"/>
                <w:lang w:eastAsia="ru-RU"/>
              </w:rPr>
              <w:t>291,34</w:t>
            </w:r>
          </w:p>
        </w:tc>
      </w:tr>
      <w:tr w:rsidR="00446B69" w:rsidRPr="00B822B2" w:rsidTr="00350FF9">
        <w:tc>
          <w:tcPr>
            <w:tcW w:w="560" w:type="dxa"/>
            <w:vMerge/>
          </w:tcPr>
          <w:p w:rsidR="00446B69" w:rsidRDefault="00446B69"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446B69" w:rsidRDefault="00446B69" w:rsidP="00222D77">
            <w:pPr>
              <w:outlineLvl w:val="2"/>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Фреоновые</w:t>
            </w:r>
            <w:proofErr w:type="spellEnd"/>
            <w:r>
              <w:rPr>
                <w:rFonts w:ascii="Times New Roman" w:eastAsia="Times New Roman" w:hAnsi="Times New Roman" w:cs="Times New Roman"/>
                <w:color w:val="000000"/>
                <w:sz w:val="20"/>
                <w:szCs w:val="20"/>
                <w:lang w:eastAsia="ru-RU"/>
              </w:rPr>
              <w:t xml:space="preserve"> коммуникации для кондиционера</w:t>
            </w:r>
          </w:p>
        </w:tc>
        <w:tc>
          <w:tcPr>
            <w:tcW w:w="1154" w:type="dxa"/>
          </w:tcPr>
          <w:p w:rsidR="00446B69" w:rsidRPr="004B0144" w:rsidRDefault="00446B69" w:rsidP="00B822B2">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1217" w:type="dxa"/>
          </w:tcPr>
          <w:p w:rsidR="00446B69" w:rsidRPr="004B0144" w:rsidRDefault="008E6FDF" w:rsidP="00F4247D">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87" w:type="dxa"/>
          </w:tcPr>
          <w:p w:rsidR="00446B69" w:rsidRPr="002A50CE" w:rsidRDefault="008E6FDF" w:rsidP="008E6FDF">
            <w:pPr>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446B69" w:rsidRPr="002A50CE">
              <w:rPr>
                <w:rFonts w:ascii="Times New Roman" w:eastAsia="Times New Roman" w:hAnsi="Times New Roman" w:cs="Times New Roman"/>
                <w:sz w:val="20"/>
                <w:szCs w:val="20"/>
                <w:lang w:eastAsia="ru-RU"/>
              </w:rPr>
              <w:t>00,00</w:t>
            </w:r>
          </w:p>
        </w:tc>
      </w:tr>
      <w:tr w:rsidR="00446B69" w:rsidRPr="00B822B2" w:rsidTr="00350FF9">
        <w:tc>
          <w:tcPr>
            <w:tcW w:w="560" w:type="dxa"/>
            <w:vMerge/>
          </w:tcPr>
          <w:p w:rsidR="00446B69" w:rsidRDefault="00446B69"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446B69" w:rsidRPr="00B822B2" w:rsidRDefault="00446B69" w:rsidP="00F4247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Монтаж кондиционера</w:t>
            </w:r>
          </w:p>
        </w:tc>
        <w:tc>
          <w:tcPr>
            <w:tcW w:w="1154" w:type="dxa"/>
          </w:tcPr>
          <w:p w:rsidR="00446B69" w:rsidRDefault="00446B69"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w:t>
            </w:r>
          </w:p>
        </w:tc>
        <w:tc>
          <w:tcPr>
            <w:tcW w:w="1217" w:type="dxa"/>
          </w:tcPr>
          <w:p w:rsidR="00446B69" w:rsidRDefault="00446B69"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87" w:type="dxa"/>
          </w:tcPr>
          <w:p w:rsidR="00446B69" w:rsidRPr="006965F4" w:rsidRDefault="00446B69"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1868,66</w:t>
            </w:r>
          </w:p>
        </w:tc>
      </w:tr>
      <w:tr w:rsidR="004B5F30" w:rsidRPr="00B822B2" w:rsidTr="00350FF9">
        <w:tc>
          <w:tcPr>
            <w:tcW w:w="560" w:type="dxa"/>
          </w:tcPr>
          <w:p w:rsidR="004B5F30" w:rsidRDefault="004B5F30"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4B5F30" w:rsidRPr="00446B69" w:rsidRDefault="004B5F30" w:rsidP="00446B69">
            <w:pPr>
              <w:outlineLvl w:val="2"/>
              <w:rPr>
                <w:rFonts w:ascii="Times New Roman" w:eastAsia="Times New Roman" w:hAnsi="Times New Roman" w:cs="Times New Roman"/>
                <w:b/>
                <w:color w:val="000000"/>
                <w:sz w:val="20"/>
                <w:szCs w:val="20"/>
                <w:lang w:eastAsia="ru-RU"/>
              </w:rPr>
            </w:pPr>
            <w:r w:rsidRPr="00446B69">
              <w:rPr>
                <w:rFonts w:ascii="Times New Roman" w:eastAsia="Times New Roman" w:hAnsi="Times New Roman" w:cs="Times New Roman"/>
                <w:b/>
                <w:color w:val="000000"/>
                <w:sz w:val="20"/>
                <w:szCs w:val="20"/>
                <w:lang w:eastAsia="ru-RU"/>
              </w:rPr>
              <w:t>И</w:t>
            </w:r>
            <w:r w:rsidR="00446B69">
              <w:rPr>
                <w:rFonts w:ascii="Times New Roman" w:eastAsia="Times New Roman" w:hAnsi="Times New Roman" w:cs="Times New Roman"/>
                <w:b/>
                <w:color w:val="000000"/>
                <w:sz w:val="20"/>
                <w:szCs w:val="20"/>
                <w:lang w:eastAsia="ru-RU"/>
              </w:rPr>
              <w:t>того</w:t>
            </w:r>
            <w:r w:rsidRPr="00446B69">
              <w:rPr>
                <w:rFonts w:ascii="Times New Roman" w:eastAsia="Times New Roman" w:hAnsi="Times New Roman" w:cs="Times New Roman"/>
                <w:b/>
                <w:color w:val="000000"/>
                <w:sz w:val="20"/>
                <w:szCs w:val="20"/>
                <w:lang w:eastAsia="ru-RU"/>
              </w:rPr>
              <w:t xml:space="preserve"> по лоту </w:t>
            </w:r>
            <w:r w:rsidR="00446B69" w:rsidRPr="00446B69">
              <w:rPr>
                <w:rFonts w:ascii="Times New Roman" w:eastAsia="Times New Roman" w:hAnsi="Times New Roman" w:cs="Times New Roman"/>
                <w:b/>
                <w:color w:val="000000"/>
                <w:sz w:val="20"/>
                <w:szCs w:val="20"/>
                <w:lang w:eastAsia="ru-RU"/>
              </w:rPr>
              <w:t>2</w:t>
            </w:r>
          </w:p>
        </w:tc>
        <w:tc>
          <w:tcPr>
            <w:tcW w:w="1154" w:type="dxa"/>
          </w:tcPr>
          <w:p w:rsidR="004B5F30" w:rsidRPr="00446B69" w:rsidRDefault="004B5F30" w:rsidP="00B822B2">
            <w:pPr>
              <w:jc w:val="center"/>
              <w:outlineLvl w:val="2"/>
              <w:rPr>
                <w:rFonts w:ascii="Times New Roman" w:eastAsia="Times New Roman" w:hAnsi="Times New Roman" w:cs="Times New Roman"/>
                <w:b/>
                <w:color w:val="000000"/>
                <w:sz w:val="20"/>
                <w:szCs w:val="20"/>
                <w:lang w:eastAsia="ru-RU"/>
              </w:rPr>
            </w:pPr>
          </w:p>
        </w:tc>
        <w:tc>
          <w:tcPr>
            <w:tcW w:w="1217" w:type="dxa"/>
          </w:tcPr>
          <w:p w:rsidR="004B5F30" w:rsidRPr="00446B69" w:rsidRDefault="004B5F30" w:rsidP="00B822B2">
            <w:pPr>
              <w:jc w:val="center"/>
              <w:outlineLvl w:val="2"/>
              <w:rPr>
                <w:rFonts w:ascii="Times New Roman" w:eastAsia="Times New Roman" w:hAnsi="Times New Roman" w:cs="Times New Roman"/>
                <w:b/>
                <w:color w:val="000000"/>
                <w:sz w:val="20"/>
                <w:szCs w:val="20"/>
                <w:lang w:eastAsia="ru-RU"/>
              </w:rPr>
            </w:pPr>
          </w:p>
        </w:tc>
        <w:tc>
          <w:tcPr>
            <w:tcW w:w="4287" w:type="dxa"/>
          </w:tcPr>
          <w:p w:rsidR="004B5F30" w:rsidRPr="00446B69" w:rsidRDefault="00A20533" w:rsidP="00B822B2">
            <w:pPr>
              <w:jc w:val="center"/>
              <w:outlineLvl w:val="2"/>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27</w:t>
            </w:r>
            <w:r w:rsidR="00446B69" w:rsidRPr="00446B69">
              <w:rPr>
                <w:rFonts w:ascii="Times New Roman" w:eastAsia="Times New Roman" w:hAnsi="Times New Roman" w:cs="Times New Roman"/>
                <w:b/>
                <w:color w:val="000000"/>
                <w:sz w:val="20"/>
                <w:szCs w:val="20"/>
                <w:lang w:eastAsia="ru-RU"/>
              </w:rPr>
              <w:t>60,00</w:t>
            </w:r>
          </w:p>
        </w:tc>
      </w:tr>
      <w:tr w:rsidR="005D6B14" w:rsidRPr="00B822B2" w:rsidTr="00350FF9">
        <w:tc>
          <w:tcPr>
            <w:tcW w:w="560" w:type="dxa"/>
          </w:tcPr>
          <w:p w:rsidR="005D6B14" w:rsidRDefault="005D6B14"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rsidR="005D6B14" w:rsidRPr="00446B69" w:rsidRDefault="005D6B14" w:rsidP="00446B69">
            <w:pPr>
              <w:outlineLvl w:val="2"/>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 по закупке</w:t>
            </w:r>
          </w:p>
        </w:tc>
        <w:tc>
          <w:tcPr>
            <w:tcW w:w="1154" w:type="dxa"/>
          </w:tcPr>
          <w:p w:rsidR="005D6B14" w:rsidRPr="00446B69" w:rsidRDefault="005D6B14" w:rsidP="00B822B2">
            <w:pPr>
              <w:jc w:val="center"/>
              <w:outlineLvl w:val="2"/>
              <w:rPr>
                <w:rFonts w:ascii="Times New Roman" w:eastAsia="Times New Roman" w:hAnsi="Times New Roman" w:cs="Times New Roman"/>
                <w:b/>
                <w:color w:val="000000"/>
                <w:sz w:val="20"/>
                <w:szCs w:val="20"/>
                <w:lang w:eastAsia="ru-RU"/>
              </w:rPr>
            </w:pPr>
          </w:p>
        </w:tc>
        <w:tc>
          <w:tcPr>
            <w:tcW w:w="1217" w:type="dxa"/>
          </w:tcPr>
          <w:p w:rsidR="005D6B14" w:rsidRPr="00446B69" w:rsidRDefault="005D6B14" w:rsidP="00B822B2">
            <w:pPr>
              <w:jc w:val="center"/>
              <w:outlineLvl w:val="2"/>
              <w:rPr>
                <w:rFonts w:ascii="Times New Roman" w:eastAsia="Times New Roman" w:hAnsi="Times New Roman" w:cs="Times New Roman"/>
                <w:b/>
                <w:color w:val="000000"/>
                <w:sz w:val="20"/>
                <w:szCs w:val="20"/>
                <w:lang w:eastAsia="ru-RU"/>
              </w:rPr>
            </w:pPr>
          </w:p>
        </w:tc>
        <w:tc>
          <w:tcPr>
            <w:tcW w:w="4287" w:type="dxa"/>
          </w:tcPr>
          <w:p w:rsidR="005D6B14" w:rsidRDefault="005D6B14" w:rsidP="00B822B2">
            <w:pPr>
              <w:jc w:val="center"/>
              <w:outlineLvl w:val="2"/>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10299,34</w:t>
            </w:r>
          </w:p>
        </w:tc>
      </w:tr>
      <w:tr w:rsidR="0015591D" w:rsidRPr="00B822B2" w:rsidTr="009D5A43">
        <w:tc>
          <w:tcPr>
            <w:tcW w:w="560" w:type="dxa"/>
          </w:tcPr>
          <w:p w:rsidR="0015591D"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Дополнительные требования к предмету (объекту) закупки </w:t>
            </w:r>
          </w:p>
        </w:tc>
        <w:tc>
          <w:tcPr>
            <w:tcW w:w="8363" w:type="dxa"/>
            <w:gridSpan w:val="4"/>
          </w:tcPr>
          <w:p w:rsidR="004B5F30" w:rsidRPr="004B5F30" w:rsidRDefault="004B5F30" w:rsidP="004B5F30">
            <w:pPr>
              <w:contextualSpacing/>
              <w:rPr>
                <w:rFonts w:ascii="Times New Roman" w:hAnsi="Times New Roman" w:cs="Times New Roman"/>
                <w:sz w:val="20"/>
                <w:szCs w:val="20"/>
              </w:rPr>
            </w:pPr>
            <w:proofErr w:type="spellStart"/>
            <w:r w:rsidRPr="004B5F30">
              <w:rPr>
                <w:rFonts w:ascii="Times New Roman" w:hAnsi="Times New Roman" w:cs="Times New Roman"/>
                <w:sz w:val="20"/>
                <w:szCs w:val="20"/>
              </w:rPr>
              <w:t>Холодопроизводительность</w:t>
            </w:r>
            <w:proofErr w:type="spellEnd"/>
            <w:r w:rsidRPr="004B5F30">
              <w:rPr>
                <w:rFonts w:ascii="Times New Roman" w:hAnsi="Times New Roman" w:cs="Times New Roman"/>
                <w:sz w:val="20"/>
                <w:szCs w:val="20"/>
              </w:rPr>
              <w:t xml:space="preserve">  ~ 2,64 кВт</w:t>
            </w:r>
          </w:p>
          <w:p w:rsidR="004B5F30" w:rsidRPr="004B5F30" w:rsidRDefault="004B5F30" w:rsidP="004B5F30">
            <w:pPr>
              <w:contextualSpacing/>
              <w:rPr>
                <w:rFonts w:ascii="Times New Roman" w:hAnsi="Times New Roman" w:cs="Times New Roman"/>
                <w:sz w:val="20"/>
                <w:szCs w:val="20"/>
              </w:rPr>
            </w:pPr>
            <w:proofErr w:type="spellStart"/>
            <w:r w:rsidRPr="004B5F30">
              <w:rPr>
                <w:rFonts w:ascii="Times New Roman" w:hAnsi="Times New Roman" w:cs="Times New Roman"/>
                <w:sz w:val="20"/>
                <w:szCs w:val="20"/>
              </w:rPr>
              <w:t>Теплопроизводительность</w:t>
            </w:r>
            <w:proofErr w:type="spellEnd"/>
            <w:r w:rsidRPr="004B5F30">
              <w:rPr>
                <w:rFonts w:ascii="Times New Roman" w:hAnsi="Times New Roman" w:cs="Times New Roman"/>
                <w:sz w:val="20"/>
                <w:szCs w:val="20"/>
              </w:rPr>
              <w:t xml:space="preserve">  ~ 2,78 кВт</w:t>
            </w:r>
          </w:p>
          <w:p w:rsidR="004B5F30" w:rsidRPr="004B5F30" w:rsidRDefault="004B5F30" w:rsidP="004B5F30">
            <w:pPr>
              <w:contextualSpacing/>
              <w:rPr>
                <w:rFonts w:ascii="Times New Roman" w:hAnsi="Times New Roman" w:cs="Times New Roman"/>
                <w:sz w:val="20"/>
                <w:szCs w:val="20"/>
              </w:rPr>
            </w:pPr>
            <w:r w:rsidRPr="004B5F30">
              <w:rPr>
                <w:rFonts w:ascii="Times New Roman" w:hAnsi="Times New Roman" w:cs="Times New Roman"/>
                <w:sz w:val="20"/>
                <w:szCs w:val="20"/>
              </w:rPr>
              <w:t>Максимальная потребляемая мощность  ~  1,2 кВт</w:t>
            </w:r>
          </w:p>
          <w:p w:rsidR="0015591D" w:rsidRPr="006965F4" w:rsidRDefault="004B5F30" w:rsidP="004B5F30">
            <w:pPr>
              <w:outlineLvl w:val="2"/>
              <w:rPr>
                <w:rFonts w:ascii="Times New Roman" w:eastAsia="Times New Roman" w:hAnsi="Times New Roman" w:cs="Times New Roman"/>
                <w:color w:val="000000"/>
                <w:sz w:val="20"/>
                <w:szCs w:val="20"/>
                <w:lang w:eastAsia="ru-RU"/>
              </w:rPr>
            </w:pPr>
            <w:r w:rsidRPr="004B5F30">
              <w:rPr>
                <w:rFonts w:ascii="Times New Roman" w:hAnsi="Times New Roman" w:cs="Times New Roman"/>
                <w:sz w:val="20"/>
                <w:szCs w:val="20"/>
              </w:rPr>
              <w:t>Уровень шума  ≤  55,5 ДБ</w:t>
            </w:r>
            <w:r w:rsidRPr="004B5F30">
              <w:rPr>
                <w:rFonts w:ascii="Times New Roman" w:hAnsi="Times New Roman" w:cs="Times New Roman"/>
                <w:sz w:val="20"/>
                <w:szCs w:val="20"/>
              </w:rPr>
              <w:tab/>
            </w:r>
          </w:p>
        </w:tc>
      </w:tr>
      <w:tr w:rsidR="0015591D" w:rsidRPr="00B822B2" w:rsidTr="009D5A43">
        <w:tc>
          <w:tcPr>
            <w:tcW w:w="560" w:type="dxa"/>
          </w:tcPr>
          <w:p w:rsidR="0015591D"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8363" w:type="dxa"/>
            <w:gridSpan w:val="4"/>
          </w:tcPr>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Об утверждении формы заявок участников закупки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и требованиями, указанными в документации о проведении запроса предложений.</w:t>
            </w:r>
          </w:p>
          <w:p w:rsidR="0015591D" w:rsidRPr="00B822B2" w:rsidRDefault="0015591D" w:rsidP="0015591D">
            <w:pPr>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Участники запроса предложений, подавшие заявки, не соответствующие требованиям, установленным </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9D5A43" w:rsidRPr="006965F4" w:rsidRDefault="0015591D" w:rsidP="0015591D">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15591D" w:rsidRPr="00B822B2" w:rsidTr="009D5A43">
        <w:tc>
          <w:tcPr>
            <w:tcW w:w="16013" w:type="dxa"/>
            <w:gridSpan w:val="6"/>
          </w:tcPr>
          <w:p w:rsidR="0015591D" w:rsidRPr="00222D77" w:rsidRDefault="0015591D" w:rsidP="0015591D">
            <w:pPr>
              <w:jc w:val="center"/>
              <w:rPr>
                <w:rFonts w:ascii="Times New Roman" w:eastAsia="Times New Roman" w:hAnsi="Times New Roman" w:cs="Times New Roman"/>
                <w:b/>
                <w:color w:val="000000"/>
                <w:sz w:val="20"/>
                <w:szCs w:val="20"/>
                <w:lang w:eastAsia="ru-RU"/>
              </w:rPr>
            </w:pPr>
            <w:r w:rsidRPr="00222D77">
              <w:rPr>
                <w:rFonts w:ascii="Times New Roman" w:eastAsia="Times New Roman" w:hAnsi="Times New Roman" w:cs="Times New Roman"/>
                <w:b/>
                <w:color w:val="000000"/>
                <w:sz w:val="20"/>
                <w:szCs w:val="20"/>
                <w:lang w:eastAsia="ru-RU"/>
              </w:rPr>
              <w:t>6. Преимущества, требования к участникам закупки</w:t>
            </w:r>
          </w:p>
        </w:tc>
      </w:tr>
      <w:tr w:rsidR="0015591D" w:rsidRPr="00B822B2" w:rsidTr="009D5A43">
        <w:tc>
          <w:tcPr>
            <w:tcW w:w="560" w:type="dxa"/>
          </w:tcPr>
          <w:p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применяющие труд инвалидов)</w:t>
            </w:r>
          </w:p>
        </w:tc>
        <w:tc>
          <w:tcPr>
            <w:tcW w:w="8363" w:type="dxa"/>
            <w:gridSpan w:val="4"/>
          </w:tcPr>
          <w:p w:rsidR="00222D77" w:rsidRPr="00222D77" w:rsidRDefault="00222D77" w:rsidP="00222D77">
            <w:pPr>
              <w:rPr>
                <w:rFonts w:ascii="Times New Roman" w:eastAsia="Times New Roman" w:hAnsi="Times New Roman" w:cs="Times New Roman"/>
                <w:color w:val="000000"/>
                <w:sz w:val="20"/>
                <w:szCs w:val="20"/>
                <w:lang w:eastAsia="ru-RU"/>
              </w:rPr>
            </w:pPr>
            <w:r w:rsidRPr="00222D77">
              <w:rPr>
                <w:rFonts w:ascii="Times New Roman" w:eastAsia="Times New Roman" w:hAnsi="Times New Roman" w:cs="Times New Roman"/>
                <w:color w:val="000000"/>
                <w:sz w:val="20"/>
                <w:szCs w:val="20"/>
                <w:lang w:eastAsia="ru-RU"/>
              </w:rPr>
              <w:t>В соответствии со статьей 19 Закона ПМР от 26 ноября 2018 года № 318-3- VI «О закупках в ПМР» Преимущества предоставляются:</w:t>
            </w:r>
          </w:p>
          <w:p w:rsidR="00222D77" w:rsidRPr="00222D77" w:rsidRDefault="00222D77" w:rsidP="00222D77">
            <w:pPr>
              <w:rPr>
                <w:rFonts w:ascii="Times New Roman" w:eastAsia="Times New Roman" w:hAnsi="Times New Roman" w:cs="Times New Roman"/>
                <w:color w:val="000000"/>
                <w:sz w:val="20"/>
                <w:szCs w:val="20"/>
                <w:lang w:eastAsia="ru-RU"/>
              </w:rPr>
            </w:pPr>
            <w:r w:rsidRPr="00222D77">
              <w:rPr>
                <w:rFonts w:ascii="Times New Roman" w:eastAsia="Times New Roman" w:hAnsi="Times New Roman" w:cs="Times New Roman"/>
                <w:color w:val="000000"/>
                <w:sz w:val="20"/>
                <w:szCs w:val="20"/>
                <w:lang w:eastAsia="ru-RU"/>
              </w:rPr>
              <w:t>а)</w:t>
            </w:r>
            <w:r w:rsidRPr="00222D77">
              <w:rPr>
                <w:rFonts w:ascii="Times New Roman" w:eastAsia="Times New Roman" w:hAnsi="Times New Roman" w:cs="Times New Roman"/>
                <w:color w:val="000000"/>
                <w:sz w:val="20"/>
                <w:szCs w:val="20"/>
                <w:lang w:eastAsia="ru-RU"/>
              </w:rPr>
              <w:tab/>
              <w:t xml:space="preserve">учреждениям и организациям уголовно-исполнительной системы, в том числе организациям любых организационно-правовых форм собственности, использующим труд лиц, осужденных к лишению свободы, и (или) лиц, содержащихся в </w:t>
            </w:r>
            <w:proofErr w:type="spellStart"/>
            <w:r w:rsidRPr="00222D77">
              <w:rPr>
                <w:rFonts w:ascii="Times New Roman" w:eastAsia="Times New Roman" w:hAnsi="Times New Roman" w:cs="Times New Roman"/>
                <w:color w:val="000000"/>
                <w:sz w:val="20"/>
                <w:szCs w:val="20"/>
                <w:lang w:eastAsia="ru-RU"/>
              </w:rPr>
              <w:t>лечебно¬трудовых</w:t>
            </w:r>
            <w:proofErr w:type="spellEnd"/>
            <w:r w:rsidRPr="00222D77">
              <w:rPr>
                <w:rFonts w:ascii="Times New Roman" w:eastAsia="Times New Roman" w:hAnsi="Times New Roman" w:cs="Times New Roman"/>
                <w:color w:val="000000"/>
                <w:sz w:val="20"/>
                <w:szCs w:val="20"/>
                <w:lang w:eastAsia="ru-RU"/>
              </w:rPr>
              <w:t xml:space="preserve"> профилакториях;</w:t>
            </w:r>
          </w:p>
          <w:p w:rsidR="00222D77" w:rsidRPr="00222D77" w:rsidRDefault="00222D77" w:rsidP="00222D77">
            <w:pPr>
              <w:rPr>
                <w:rFonts w:ascii="Times New Roman" w:eastAsia="Times New Roman" w:hAnsi="Times New Roman" w:cs="Times New Roman"/>
                <w:color w:val="000000"/>
                <w:sz w:val="20"/>
                <w:szCs w:val="20"/>
                <w:lang w:eastAsia="ru-RU"/>
              </w:rPr>
            </w:pPr>
            <w:r w:rsidRPr="00222D77">
              <w:rPr>
                <w:rFonts w:ascii="Times New Roman" w:eastAsia="Times New Roman" w:hAnsi="Times New Roman" w:cs="Times New Roman"/>
                <w:color w:val="000000"/>
                <w:sz w:val="20"/>
                <w:szCs w:val="20"/>
                <w:lang w:eastAsia="ru-RU"/>
              </w:rPr>
              <w:lastRenderedPageBreak/>
              <w:t>б)</w:t>
            </w:r>
            <w:r w:rsidRPr="00222D77">
              <w:rPr>
                <w:rFonts w:ascii="Times New Roman" w:eastAsia="Times New Roman" w:hAnsi="Times New Roman" w:cs="Times New Roman"/>
                <w:color w:val="000000"/>
                <w:sz w:val="20"/>
                <w:szCs w:val="20"/>
                <w:lang w:eastAsia="ru-RU"/>
              </w:rPr>
              <w:tab/>
              <w:t>организациям, применяющим труд инвалидов;</w:t>
            </w:r>
          </w:p>
          <w:p w:rsidR="00222D77" w:rsidRPr="00222D77" w:rsidRDefault="00222D77" w:rsidP="00222D77">
            <w:pPr>
              <w:rPr>
                <w:rFonts w:ascii="Times New Roman" w:eastAsia="Times New Roman" w:hAnsi="Times New Roman" w:cs="Times New Roman"/>
                <w:color w:val="000000"/>
                <w:sz w:val="20"/>
                <w:szCs w:val="20"/>
                <w:lang w:eastAsia="ru-RU"/>
              </w:rPr>
            </w:pPr>
            <w:r w:rsidRPr="00222D77">
              <w:rPr>
                <w:rFonts w:ascii="Times New Roman" w:eastAsia="Times New Roman" w:hAnsi="Times New Roman" w:cs="Times New Roman"/>
                <w:color w:val="000000"/>
                <w:sz w:val="20"/>
                <w:szCs w:val="20"/>
                <w:lang w:eastAsia="ru-RU"/>
              </w:rPr>
              <w:t>в)</w:t>
            </w:r>
            <w:r w:rsidRPr="00222D77">
              <w:rPr>
                <w:rFonts w:ascii="Times New Roman" w:eastAsia="Times New Roman" w:hAnsi="Times New Roman" w:cs="Times New Roman"/>
                <w:color w:val="000000"/>
                <w:sz w:val="20"/>
                <w:szCs w:val="20"/>
                <w:lang w:eastAsia="ru-RU"/>
              </w:rPr>
              <w:tab/>
              <w:t>отечественным производителям;</w:t>
            </w:r>
          </w:p>
          <w:p w:rsidR="0015591D" w:rsidRPr="00B822B2" w:rsidRDefault="00222D77" w:rsidP="00222D77">
            <w:pPr>
              <w:rPr>
                <w:rFonts w:ascii="Times New Roman" w:eastAsia="Times New Roman" w:hAnsi="Times New Roman" w:cs="Times New Roman"/>
                <w:color w:val="000000"/>
                <w:sz w:val="20"/>
                <w:szCs w:val="20"/>
                <w:lang w:eastAsia="ru-RU"/>
              </w:rPr>
            </w:pPr>
            <w:r w:rsidRPr="00222D77">
              <w:rPr>
                <w:rFonts w:ascii="Times New Roman" w:eastAsia="Times New Roman" w:hAnsi="Times New Roman" w:cs="Times New Roman"/>
                <w:color w:val="000000"/>
                <w:sz w:val="20"/>
                <w:szCs w:val="20"/>
                <w:lang w:eastAsia="ru-RU"/>
              </w:rPr>
              <w:t>г)</w:t>
            </w:r>
            <w:r w:rsidRPr="00222D77">
              <w:rPr>
                <w:rFonts w:ascii="Times New Roman" w:eastAsia="Times New Roman" w:hAnsi="Times New Roman" w:cs="Times New Roman"/>
                <w:color w:val="000000"/>
                <w:sz w:val="20"/>
                <w:szCs w:val="20"/>
                <w:lang w:eastAsia="ru-RU"/>
              </w:rPr>
              <w:tab/>
              <w:t>отечественным импортерам</w:t>
            </w:r>
          </w:p>
        </w:tc>
      </w:tr>
      <w:tr w:rsidR="0015591D" w:rsidRPr="00B822B2" w:rsidTr="009D5A43">
        <w:tc>
          <w:tcPr>
            <w:tcW w:w="560" w:type="dxa"/>
          </w:tcPr>
          <w:p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7090" w:type="dxa"/>
          </w:tcPr>
          <w:p w:rsidR="0015591D" w:rsidRPr="00B822B2" w:rsidRDefault="0015591D"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участникам и перечень документов, которые должны быть представлены</w:t>
            </w:r>
          </w:p>
        </w:tc>
        <w:tc>
          <w:tcPr>
            <w:tcW w:w="8363" w:type="dxa"/>
            <w:gridSpan w:val="4"/>
          </w:tcPr>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Требования, предусмотренные ст.21 Закона ПМР "О закупках в Приднестровской Молдавской Республике" в текущей редакции: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а) отсутствие проведения ликвидации участника закупки – юридического лица и отсутствие дела о банкротстве;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б)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w:t>
            </w:r>
            <w:proofErr w:type="gramStart"/>
            <w:r w:rsidRPr="00B822B2">
              <w:rPr>
                <w:rFonts w:ascii="Times New Roman" w:eastAsia="Times New Roman" w:hAnsi="Times New Roman" w:cs="Times New Roman"/>
                <w:color w:val="000000"/>
                <w:sz w:val="20"/>
                <w:szCs w:val="20"/>
                <w:lang w:eastAsia="ru-RU"/>
              </w:rPr>
              <w:t xml:space="preserve"> ,</w:t>
            </w:r>
            <w:proofErr w:type="gramEnd"/>
            <w:r w:rsidRPr="00B822B2">
              <w:rPr>
                <w:rFonts w:ascii="Times New Roman" w:eastAsia="Times New Roman" w:hAnsi="Times New Roman" w:cs="Times New Roman"/>
                <w:color w:val="000000"/>
                <w:sz w:val="20"/>
                <w:szCs w:val="20"/>
                <w:lang w:eastAsia="ru-RU"/>
              </w:rPr>
              <w:t xml:space="preserve"> на дату подачи заявки на участие в закупке;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822B2">
              <w:rPr>
                <w:rFonts w:ascii="Times New Roman" w:eastAsia="Times New Roman" w:hAnsi="Times New Roman" w:cs="Times New Roman"/>
                <w:color w:val="000000"/>
                <w:sz w:val="20"/>
                <w:szCs w:val="20"/>
                <w:lang w:eastAsia="ru-RU"/>
              </w:rPr>
              <w:br/>
              <w:t>Участником закупки в составе документов, прилагаемых к заявке, должны  быть представлены следующие документы(Распоряжение Правительства ПМР от 25.03.2020 г. №198р «Об утверждении формы заявок участников закупки») в текущей редакции:</w:t>
            </w:r>
          </w:p>
          <w:p w:rsidR="009D5A43"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r w:rsidRPr="00B822B2">
              <w:rPr>
                <w:rFonts w:ascii="Times New Roman" w:eastAsia="Times New Roman" w:hAnsi="Times New Roman" w:cs="Times New Roman"/>
                <w:color w:val="000000"/>
                <w:sz w:val="20"/>
                <w:szCs w:val="20"/>
                <w:lang w:eastAsia="ru-RU"/>
              </w:rPr>
              <w:br/>
              <w:t>2) документ, подтверждающий полномочия лица на осуществление действий от имени участника закупки;</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3) копии учредительных документов участника закупки (для юридического лица);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5) 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установленным в соответствии с законодательством ПМР в отношении лиц, осуществляющих деятельность в установленных сферах: лицензия на вид деятельности, аккредитация;   </w:t>
            </w:r>
          </w:p>
          <w:p w:rsidR="0015591D"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6)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w:t>
            </w:r>
            <w:proofErr w:type="gramStart"/>
            <w:r w:rsidRPr="00B822B2">
              <w:rPr>
                <w:rFonts w:ascii="Times New Roman" w:eastAsia="Times New Roman" w:hAnsi="Times New Roman" w:cs="Times New Roman"/>
                <w:color w:val="000000"/>
                <w:sz w:val="20"/>
                <w:szCs w:val="20"/>
                <w:lang w:eastAsia="ru-RU"/>
              </w:rPr>
              <w:t>об</w:t>
            </w:r>
            <w:proofErr w:type="gramEnd"/>
            <w:r w:rsidRPr="00B822B2">
              <w:rPr>
                <w:rFonts w:ascii="Times New Roman" w:eastAsia="Times New Roman" w:hAnsi="Times New Roman" w:cs="Times New Roman"/>
                <w:color w:val="000000"/>
                <w:sz w:val="20"/>
                <w:szCs w:val="20"/>
                <w:lang w:eastAsia="ru-RU"/>
              </w:rPr>
              <w:t xml:space="preserve"> запросе предложений (предложение о цене контракта, техническая документация на товар);                                                                                                                             7) документы, подтверждающие право участника закупки на получение преимущества в </w:t>
            </w:r>
            <w:r w:rsidRPr="00B822B2">
              <w:rPr>
                <w:rFonts w:ascii="Times New Roman" w:eastAsia="Times New Roman" w:hAnsi="Times New Roman" w:cs="Times New Roman"/>
                <w:color w:val="000000"/>
                <w:sz w:val="20"/>
                <w:szCs w:val="20"/>
                <w:lang w:eastAsia="ru-RU"/>
              </w:rPr>
              <w:lastRenderedPageBreak/>
              <w:t>соответствии со ст.19,20 Закона  ПМР от 26.11.2018 года   №318-З-VI "О закупках в Приднестровской Молдавской Республике", или копии этих документов (при наличии преимуществ);</w:t>
            </w:r>
          </w:p>
          <w:p w:rsidR="00A20533" w:rsidRPr="00A20533" w:rsidRDefault="00A20533" w:rsidP="00A20533">
            <w:pPr>
              <w:ind w:firstLine="709"/>
              <w:jc w:val="both"/>
              <w:rPr>
                <w:rFonts w:ascii="Times New Roman" w:hAnsi="Times New Roman" w:cs="Times New Roman"/>
                <w:sz w:val="20"/>
                <w:szCs w:val="20"/>
              </w:rPr>
            </w:pPr>
            <w:r w:rsidRPr="00A20533">
              <w:rPr>
                <w:rFonts w:ascii="Times New Roman" w:eastAsia="Times New Roman" w:hAnsi="Times New Roman" w:cs="Times New Roman"/>
                <w:color w:val="000000"/>
                <w:sz w:val="20"/>
                <w:szCs w:val="20"/>
                <w:lang w:eastAsia="ru-RU"/>
              </w:rPr>
              <w:t xml:space="preserve">8) </w:t>
            </w:r>
            <w:r w:rsidRPr="00A20533">
              <w:rPr>
                <w:rFonts w:ascii="Times New Roman" w:hAnsi="Times New Roman" w:cs="Times New Roman"/>
                <w:sz w:val="20"/>
                <w:szCs w:val="20"/>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18-З-У1 «О закупках в Приднестровской Молдавской Республике».</w:t>
            </w:r>
          </w:p>
          <w:p w:rsidR="0015591D" w:rsidRPr="00B822B2" w:rsidRDefault="00A20533" w:rsidP="0015591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15591D" w:rsidRPr="00B822B2">
              <w:rPr>
                <w:rFonts w:ascii="Times New Roman" w:eastAsia="Times New Roman" w:hAnsi="Times New Roman" w:cs="Times New Roman"/>
                <w:color w:val="000000"/>
                <w:sz w:val="20"/>
                <w:szCs w:val="20"/>
                <w:lang w:eastAsia="ru-RU"/>
              </w:rPr>
              <w:t xml:space="preserve">)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rsidR="0015591D" w:rsidRPr="00B822B2" w:rsidRDefault="0015591D" w:rsidP="0015591D">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Не предоставление указанных документов может служить основанием для отклонения заявки.</w:t>
            </w:r>
          </w:p>
        </w:tc>
      </w:tr>
      <w:tr w:rsidR="0015591D" w:rsidRPr="00B822B2" w:rsidTr="009D5A43">
        <w:tc>
          <w:tcPr>
            <w:tcW w:w="560" w:type="dxa"/>
          </w:tcPr>
          <w:p w:rsidR="0015591D" w:rsidRDefault="0015591D"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7090" w:type="dxa"/>
          </w:tcPr>
          <w:p w:rsidR="0015591D" w:rsidRPr="004B5F30" w:rsidRDefault="0015591D" w:rsidP="00B822B2">
            <w:pPr>
              <w:outlineLvl w:val="2"/>
              <w:rPr>
                <w:rFonts w:ascii="Times New Roman" w:eastAsia="Times New Roman" w:hAnsi="Times New Roman" w:cs="Times New Roman"/>
                <w:color w:val="000000"/>
                <w:sz w:val="20"/>
                <w:szCs w:val="20"/>
                <w:lang w:eastAsia="ru-RU"/>
              </w:rPr>
            </w:pPr>
            <w:r w:rsidRPr="004B5F30">
              <w:rPr>
                <w:rFonts w:ascii="Times New Roman" w:eastAsia="Times New Roman" w:hAnsi="Times New Roman" w:cs="Times New Roman"/>
                <w:color w:val="000000"/>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3" w:type="dxa"/>
            <w:gridSpan w:val="4"/>
          </w:tcPr>
          <w:p w:rsidR="00A20533" w:rsidRPr="00A20533" w:rsidRDefault="00A20533" w:rsidP="00A20533">
            <w:pPr>
              <w:widowControl w:val="0"/>
              <w:tabs>
                <w:tab w:val="left" w:pos="1276"/>
              </w:tabs>
              <w:autoSpaceDE w:val="0"/>
              <w:autoSpaceDN w:val="0"/>
              <w:adjustRightInd w:val="0"/>
              <w:jc w:val="both"/>
              <w:rPr>
                <w:rFonts w:ascii="Times New Roman" w:hAnsi="Times New Roman" w:cs="Times New Roman"/>
                <w:sz w:val="20"/>
                <w:szCs w:val="20"/>
              </w:rPr>
            </w:pPr>
            <w:r w:rsidRPr="00A20533">
              <w:rPr>
                <w:rFonts w:ascii="Times New Roman" w:hAnsi="Times New Roman" w:cs="Times New Roman"/>
                <w:sz w:val="20"/>
                <w:szCs w:val="20"/>
              </w:rPr>
              <w:t>В случае неисполнения или ненадлежащего исполнения Продавцом своих обязательств по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A20533" w:rsidRPr="00A20533" w:rsidRDefault="00A20533" w:rsidP="00A20533">
            <w:pPr>
              <w:tabs>
                <w:tab w:val="left" w:pos="1276"/>
              </w:tabs>
              <w:jc w:val="both"/>
              <w:rPr>
                <w:rFonts w:ascii="Times New Roman" w:hAnsi="Times New Roman" w:cs="Times New Roman"/>
                <w:sz w:val="20"/>
                <w:szCs w:val="20"/>
              </w:rPr>
            </w:pPr>
            <w:r w:rsidRPr="00A20533">
              <w:rPr>
                <w:rFonts w:ascii="Times New Roman" w:hAnsi="Times New Roman" w:cs="Times New Roman"/>
                <w:sz w:val="20"/>
                <w:szCs w:val="20"/>
              </w:rPr>
              <w:t>В случае нарушения Исполнителем сроков исполнения обязательств по контракту Заказчик перечисляет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15591D" w:rsidRPr="004B5F30" w:rsidRDefault="0015591D" w:rsidP="0015591D">
            <w:pPr>
              <w:rPr>
                <w:rFonts w:ascii="Times New Roman" w:eastAsia="Times New Roman" w:hAnsi="Times New Roman" w:cs="Times New Roman"/>
                <w:sz w:val="20"/>
                <w:szCs w:val="20"/>
                <w:lang w:eastAsia="ru-RU"/>
              </w:rPr>
            </w:pPr>
          </w:p>
        </w:tc>
      </w:tr>
      <w:tr w:rsidR="004B5F30" w:rsidRPr="00B822B2" w:rsidTr="009D5A43">
        <w:tc>
          <w:tcPr>
            <w:tcW w:w="560" w:type="dxa"/>
          </w:tcPr>
          <w:p w:rsidR="004B5F30" w:rsidRDefault="004B5F30"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rsidR="004B5F30" w:rsidRPr="004B5F30" w:rsidRDefault="004B5F30" w:rsidP="00B822B2">
            <w:pPr>
              <w:outlineLvl w:val="2"/>
              <w:rPr>
                <w:rFonts w:ascii="Times New Roman" w:eastAsia="Times New Roman" w:hAnsi="Times New Roman" w:cs="Times New Roman"/>
                <w:color w:val="000000"/>
                <w:sz w:val="20"/>
                <w:szCs w:val="20"/>
                <w:lang w:eastAsia="ru-RU"/>
              </w:rPr>
            </w:pPr>
            <w:r w:rsidRPr="004B5F30">
              <w:rPr>
                <w:rStyle w:val="105pt"/>
                <w:rFonts w:eastAsiaTheme="minorHAnsi"/>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363" w:type="dxa"/>
            <w:gridSpan w:val="4"/>
          </w:tcPr>
          <w:p w:rsidR="004B5F30" w:rsidRPr="001C3477" w:rsidRDefault="004B5F30" w:rsidP="0015591D">
            <w:pPr>
              <w:rPr>
                <w:rStyle w:val="105pt"/>
                <w:rFonts w:eastAsiaTheme="minorHAnsi"/>
                <w:sz w:val="20"/>
                <w:szCs w:val="20"/>
              </w:rPr>
            </w:pPr>
            <w:r w:rsidRPr="004B5F30">
              <w:rPr>
                <w:rStyle w:val="105pt"/>
                <w:rFonts w:eastAsiaTheme="minorHAnsi"/>
                <w:sz w:val="20"/>
                <w:szCs w:val="20"/>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w:t>
            </w:r>
            <w:proofErr w:type="gramStart"/>
            <w:r w:rsidRPr="004B5F30">
              <w:rPr>
                <w:rStyle w:val="105pt"/>
                <w:rFonts w:eastAsiaTheme="minorHAnsi"/>
                <w:sz w:val="20"/>
                <w:szCs w:val="20"/>
              </w:rPr>
              <w:t>ы-</w:t>
            </w:r>
            <w:proofErr w:type="gramEnd"/>
            <w:r w:rsidRPr="004B5F30">
              <w:rPr>
                <w:rStyle w:val="105pt"/>
                <w:rFonts w:eastAsiaTheme="minorHAnsi"/>
                <w:sz w:val="20"/>
                <w:szCs w:val="20"/>
              </w:rPr>
              <w:t xml:space="preserve"> производителя, соответствовать </w:t>
            </w:r>
            <w:r w:rsidR="001C3477">
              <w:rPr>
                <w:rStyle w:val="105pt"/>
                <w:rFonts w:eastAsiaTheme="minorHAnsi"/>
                <w:sz w:val="20"/>
                <w:szCs w:val="20"/>
              </w:rPr>
              <w:t xml:space="preserve">заявленным </w:t>
            </w:r>
            <w:r w:rsidRPr="004B5F30">
              <w:rPr>
                <w:rStyle w:val="105pt"/>
                <w:rFonts w:eastAsiaTheme="minorHAnsi"/>
                <w:sz w:val="20"/>
                <w:szCs w:val="20"/>
              </w:rPr>
              <w:t>характеристикам</w:t>
            </w:r>
            <w:r>
              <w:rPr>
                <w:rStyle w:val="105pt"/>
                <w:rFonts w:eastAsiaTheme="minorHAnsi"/>
                <w:sz w:val="20"/>
                <w:szCs w:val="20"/>
              </w:rPr>
              <w:t>.</w:t>
            </w:r>
            <w:r w:rsidR="001C3477">
              <w:rPr>
                <w:rStyle w:val="105pt"/>
                <w:rFonts w:eastAsiaTheme="minorHAnsi"/>
                <w:sz w:val="20"/>
                <w:szCs w:val="20"/>
              </w:rPr>
              <w:t xml:space="preserve"> </w:t>
            </w:r>
            <w:r w:rsidR="001C3477" w:rsidRPr="001C3477">
              <w:rPr>
                <w:rStyle w:val="105pt"/>
                <w:rFonts w:eastAsiaTheme="minorHAnsi"/>
                <w:sz w:val="20"/>
                <w:szCs w:val="20"/>
              </w:rPr>
              <w:t xml:space="preserve">Товар должен быть передан </w:t>
            </w:r>
            <w:r w:rsidR="001C3477" w:rsidRPr="001C3477">
              <w:rPr>
                <w:rFonts w:ascii="Times New Roman" w:hAnsi="Times New Roman" w:cs="Times New Roman"/>
                <w:sz w:val="20"/>
                <w:szCs w:val="20"/>
              </w:rPr>
              <w:t xml:space="preserve">в собственность Покупателя  </w:t>
            </w:r>
            <w:r w:rsidR="001C3477">
              <w:rPr>
                <w:rFonts w:ascii="Times New Roman" w:hAnsi="Times New Roman" w:cs="Times New Roman"/>
                <w:sz w:val="20"/>
                <w:szCs w:val="20"/>
              </w:rPr>
              <w:t xml:space="preserve">с </w:t>
            </w:r>
            <w:r w:rsidR="001C3477" w:rsidRPr="001C3477">
              <w:rPr>
                <w:rFonts w:ascii="Times New Roman" w:hAnsi="Times New Roman" w:cs="Times New Roman"/>
                <w:sz w:val="20"/>
                <w:szCs w:val="20"/>
              </w:rPr>
              <w:t>надлежащ</w:t>
            </w:r>
            <w:r w:rsidR="001C3477">
              <w:rPr>
                <w:rFonts w:ascii="Times New Roman" w:hAnsi="Times New Roman" w:cs="Times New Roman"/>
                <w:sz w:val="20"/>
                <w:szCs w:val="20"/>
              </w:rPr>
              <w:t>им</w:t>
            </w:r>
            <w:r w:rsidR="001C3477" w:rsidRPr="001C3477">
              <w:rPr>
                <w:rFonts w:ascii="Times New Roman" w:hAnsi="Times New Roman" w:cs="Times New Roman"/>
                <w:sz w:val="20"/>
                <w:szCs w:val="20"/>
              </w:rPr>
              <w:t xml:space="preserve"> качеств</w:t>
            </w:r>
            <w:r w:rsidR="001C3477">
              <w:rPr>
                <w:rFonts w:ascii="Times New Roman" w:hAnsi="Times New Roman" w:cs="Times New Roman"/>
                <w:sz w:val="20"/>
                <w:szCs w:val="20"/>
              </w:rPr>
              <w:t>ом, в неповрежденной упаковке,</w:t>
            </w:r>
            <w:r w:rsidR="001C3477" w:rsidRPr="001C3477">
              <w:rPr>
                <w:rFonts w:ascii="Times New Roman" w:hAnsi="Times New Roman" w:cs="Times New Roman"/>
                <w:sz w:val="20"/>
                <w:szCs w:val="20"/>
              </w:rPr>
              <w:t xml:space="preserve"> в количестве, ассортименте</w:t>
            </w:r>
            <w:r w:rsidR="001C3477">
              <w:rPr>
                <w:rFonts w:ascii="Times New Roman" w:hAnsi="Times New Roman" w:cs="Times New Roman"/>
                <w:sz w:val="20"/>
                <w:szCs w:val="20"/>
              </w:rPr>
              <w:t xml:space="preserve"> и цене, указанной в контракте.</w:t>
            </w:r>
          </w:p>
          <w:p w:rsidR="001C3477" w:rsidRPr="001C3477" w:rsidRDefault="001C3477" w:rsidP="001C3477">
            <w:pPr>
              <w:tabs>
                <w:tab w:val="left" w:pos="1276"/>
              </w:tabs>
              <w:jc w:val="both"/>
              <w:rPr>
                <w:rFonts w:ascii="Times New Roman" w:hAnsi="Times New Roman" w:cs="Times New Roman"/>
                <w:b/>
                <w:sz w:val="20"/>
                <w:szCs w:val="20"/>
              </w:rPr>
            </w:pPr>
            <w:r w:rsidRPr="001C3477">
              <w:rPr>
                <w:rFonts w:ascii="Times New Roman" w:hAnsi="Times New Roman" w:cs="Times New Roman"/>
                <w:sz w:val="20"/>
                <w:szCs w:val="20"/>
              </w:rPr>
              <w:t>Гарантийный срок поставляемого Товара по настоящему контракту указывается в гарантийных талонах.</w:t>
            </w:r>
          </w:p>
          <w:p w:rsidR="001C3477" w:rsidRDefault="001C3477" w:rsidP="001C3477">
            <w:pPr>
              <w:tabs>
                <w:tab w:val="left" w:pos="1276"/>
              </w:tabs>
              <w:jc w:val="both"/>
              <w:rPr>
                <w:rFonts w:ascii="Times New Roman" w:hAnsi="Times New Roman" w:cs="Times New Roman"/>
                <w:b/>
                <w:sz w:val="20"/>
                <w:szCs w:val="20"/>
              </w:rPr>
            </w:pPr>
            <w:r w:rsidRPr="001C3477">
              <w:rPr>
                <w:rFonts w:ascii="Times New Roman" w:hAnsi="Times New Roman" w:cs="Times New Roman"/>
                <w:sz w:val="20"/>
                <w:szCs w:val="20"/>
              </w:rPr>
              <w:t>Гарантия Продавца распространяется на Товар, эксплуатируемый Покупателем в соответствии с Инструкцией по пользованию и условиям Гарантийного талона.</w:t>
            </w:r>
          </w:p>
          <w:p w:rsidR="001C3477" w:rsidRPr="001C3477" w:rsidRDefault="001C3477" w:rsidP="001C3477">
            <w:pPr>
              <w:tabs>
                <w:tab w:val="left" w:pos="1276"/>
              </w:tabs>
              <w:jc w:val="both"/>
              <w:rPr>
                <w:rFonts w:ascii="Times New Roman" w:hAnsi="Times New Roman" w:cs="Times New Roman"/>
                <w:b/>
                <w:sz w:val="20"/>
                <w:szCs w:val="20"/>
              </w:rPr>
            </w:pPr>
            <w:r w:rsidRPr="001C3477">
              <w:rPr>
                <w:rFonts w:ascii="Times New Roman" w:hAnsi="Times New Roman" w:cs="Times New Roman"/>
                <w:sz w:val="20"/>
                <w:szCs w:val="20"/>
              </w:rPr>
              <w:t>Гарантия Продавца не распространяется на Товар:</w:t>
            </w:r>
          </w:p>
          <w:p w:rsidR="001C3477" w:rsidRPr="001C3477" w:rsidRDefault="001C3477" w:rsidP="001C3477">
            <w:pPr>
              <w:tabs>
                <w:tab w:val="num" w:pos="709"/>
                <w:tab w:val="left" w:pos="1276"/>
              </w:tabs>
              <w:ind w:firstLine="708"/>
              <w:jc w:val="both"/>
              <w:rPr>
                <w:rFonts w:ascii="Times New Roman" w:hAnsi="Times New Roman" w:cs="Times New Roman"/>
                <w:sz w:val="20"/>
                <w:szCs w:val="20"/>
              </w:rPr>
            </w:pPr>
            <w:r w:rsidRPr="001C3477">
              <w:rPr>
                <w:rFonts w:ascii="Times New Roman" w:hAnsi="Times New Roman" w:cs="Times New Roman"/>
                <w:sz w:val="20"/>
                <w:szCs w:val="20"/>
              </w:rPr>
              <w:t xml:space="preserve">а) </w:t>
            </w:r>
            <w:proofErr w:type="gramStart"/>
            <w:r w:rsidRPr="001C3477">
              <w:rPr>
                <w:rFonts w:ascii="Times New Roman" w:hAnsi="Times New Roman" w:cs="Times New Roman"/>
                <w:sz w:val="20"/>
                <w:szCs w:val="20"/>
              </w:rPr>
              <w:t>имеющий</w:t>
            </w:r>
            <w:proofErr w:type="gramEnd"/>
            <w:r w:rsidRPr="001C3477">
              <w:rPr>
                <w:rFonts w:ascii="Times New Roman" w:hAnsi="Times New Roman" w:cs="Times New Roman"/>
                <w:sz w:val="20"/>
                <w:szCs w:val="20"/>
              </w:rPr>
              <w:t xml:space="preserve"> нарушение гарантийной наклейки Продавца;</w:t>
            </w:r>
          </w:p>
          <w:p w:rsidR="001C3477" w:rsidRPr="001C3477" w:rsidRDefault="001C3477" w:rsidP="001C3477">
            <w:pPr>
              <w:tabs>
                <w:tab w:val="num" w:pos="709"/>
                <w:tab w:val="left" w:pos="1276"/>
              </w:tabs>
              <w:ind w:firstLine="708"/>
              <w:jc w:val="both"/>
              <w:rPr>
                <w:rFonts w:ascii="Times New Roman" w:hAnsi="Times New Roman" w:cs="Times New Roman"/>
                <w:sz w:val="20"/>
                <w:szCs w:val="20"/>
              </w:rPr>
            </w:pPr>
            <w:r w:rsidRPr="001C3477">
              <w:rPr>
                <w:rFonts w:ascii="Times New Roman" w:hAnsi="Times New Roman" w:cs="Times New Roman"/>
                <w:sz w:val="20"/>
                <w:szCs w:val="20"/>
              </w:rPr>
              <w:t xml:space="preserve">б) </w:t>
            </w:r>
            <w:proofErr w:type="gramStart"/>
            <w:r w:rsidRPr="001C3477">
              <w:rPr>
                <w:rFonts w:ascii="Times New Roman" w:hAnsi="Times New Roman" w:cs="Times New Roman"/>
                <w:sz w:val="20"/>
                <w:szCs w:val="20"/>
              </w:rPr>
              <w:t>имеющий</w:t>
            </w:r>
            <w:proofErr w:type="gramEnd"/>
            <w:r w:rsidRPr="001C3477">
              <w:rPr>
                <w:rFonts w:ascii="Times New Roman" w:hAnsi="Times New Roman" w:cs="Times New Roman"/>
                <w:sz w:val="20"/>
                <w:szCs w:val="20"/>
              </w:rPr>
              <w:t xml:space="preserve"> видимые механические повреждения;</w:t>
            </w:r>
          </w:p>
          <w:p w:rsidR="001C3477" w:rsidRPr="001C3477" w:rsidRDefault="001C3477" w:rsidP="001C3477">
            <w:pPr>
              <w:tabs>
                <w:tab w:val="num" w:pos="709"/>
                <w:tab w:val="left" w:pos="1276"/>
              </w:tabs>
              <w:ind w:firstLine="708"/>
              <w:jc w:val="both"/>
              <w:rPr>
                <w:rFonts w:ascii="Times New Roman" w:hAnsi="Times New Roman" w:cs="Times New Roman"/>
                <w:sz w:val="20"/>
                <w:szCs w:val="20"/>
              </w:rPr>
            </w:pPr>
            <w:r w:rsidRPr="001C3477">
              <w:rPr>
                <w:rFonts w:ascii="Times New Roman" w:hAnsi="Times New Roman" w:cs="Times New Roman"/>
                <w:sz w:val="20"/>
                <w:szCs w:val="20"/>
              </w:rPr>
              <w:t xml:space="preserve">в) при попадании внутрь посторонних предметов, жидкостей. </w:t>
            </w:r>
          </w:p>
          <w:p w:rsidR="001C3477" w:rsidRPr="004B5F30" w:rsidRDefault="001C3477" w:rsidP="0015591D">
            <w:pPr>
              <w:rPr>
                <w:rFonts w:ascii="Times New Roman" w:eastAsia="Times New Roman" w:hAnsi="Times New Roman" w:cs="Times New Roman"/>
                <w:sz w:val="20"/>
                <w:szCs w:val="20"/>
                <w:lang w:eastAsia="ru-RU"/>
              </w:rPr>
            </w:pPr>
          </w:p>
        </w:tc>
      </w:tr>
      <w:tr w:rsidR="00F51352" w:rsidRPr="00B822B2" w:rsidTr="009D5A43">
        <w:tc>
          <w:tcPr>
            <w:tcW w:w="16013" w:type="dxa"/>
            <w:gridSpan w:val="6"/>
          </w:tcPr>
          <w:p w:rsidR="00F51352" w:rsidRPr="004B5F30" w:rsidRDefault="00F51352" w:rsidP="00F51352">
            <w:pPr>
              <w:jc w:val="center"/>
              <w:rPr>
                <w:rFonts w:ascii="Times New Roman" w:eastAsia="Times New Roman" w:hAnsi="Times New Roman" w:cs="Times New Roman"/>
                <w:color w:val="000000"/>
                <w:sz w:val="20"/>
                <w:szCs w:val="20"/>
                <w:lang w:eastAsia="ru-RU"/>
              </w:rPr>
            </w:pPr>
            <w:r w:rsidRPr="004B5F30">
              <w:rPr>
                <w:rFonts w:ascii="Times New Roman" w:eastAsia="Times New Roman" w:hAnsi="Times New Roman" w:cs="Times New Roman"/>
                <w:color w:val="000000"/>
                <w:sz w:val="20"/>
                <w:szCs w:val="20"/>
                <w:lang w:eastAsia="ru-RU"/>
              </w:rPr>
              <w:t>7. Условия контракта</w:t>
            </w:r>
          </w:p>
        </w:tc>
      </w:tr>
      <w:tr w:rsidR="00F51352" w:rsidRPr="00B822B2" w:rsidTr="009D5A43">
        <w:tc>
          <w:tcPr>
            <w:tcW w:w="560" w:type="dxa"/>
          </w:tcPr>
          <w:p w:rsidR="00F51352" w:rsidRDefault="00BD6F2E"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rsidR="00F51352" w:rsidRPr="004B5F30" w:rsidRDefault="004B5F30" w:rsidP="00B822B2">
            <w:pPr>
              <w:outlineLvl w:val="2"/>
              <w:rPr>
                <w:rFonts w:ascii="Times New Roman" w:eastAsia="Times New Roman" w:hAnsi="Times New Roman" w:cs="Times New Roman"/>
                <w:color w:val="000000"/>
                <w:sz w:val="20"/>
                <w:szCs w:val="20"/>
                <w:lang w:eastAsia="ru-RU"/>
              </w:rPr>
            </w:pPr>
            <w:r w:rsidRPr="004B5F30">
              <w:rPr>
                <w:rStyle w:val="105pt"/>
                <w:rFonts w:eastAsiaTheme="minorHAnsi"/>
                <w:sz w:val="20"/>
                <w:szCs w:val="20"/>
              </w:rPr>
              <w:t>Информация о месте доставки товара, месте выполнения работ или оказания услуг</w:t>
            </w:r>
          </w:p>
        </w:tc>
        <w:tc>
          <w:tcPr>
            <w:tcW w:w="8363" w:type="dxa"/>
            <w:gridSpan w:val="4"/>
          </w:tcPr>
          <w:p w:rsidR="00F51352" w:rsidRPr="00B822B2" w:rsidRDefault="004B5F30" w:rsidP="004B5F30">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Бендеры, ул. Ленина, 17.</w:t>
            </w:r>
          </w:p>
        </w:tc>
      </w:tr>
      <w:tr w:rsidR="004B5F30" w:rsidRPr="00B822B2" w:rsidTr="009D5A43">
        <w:tc>
          <w:tcPr>
            <w:tcW w:w="560" w:type="dxa"/>
          </w:tcPr>
          <w:p w:rsidR="004B5F30" w:rsidRDefault="004B5F30" w:rsidP="004B5F30">
            <w:pPr>
              <w:outlineLvl w:val="2"/>
              <w:rPr>
                <w:rFonts w:ascii="Times New Roman" w:eastAsia="Times New Roman" w:hAnsi="Times New Roman" w:cs="Times New Roman"/>
                <w:color w:val="000000"/>
                <w:sz w:val="20"/>
                <w:szCs w:val="20"/>
                <w:lang w:eastAsia="ru-RU"/>
              </w:rPr>
            </w:pPr>
          </w:p>
        </w:tc>
        <w:tc>
          <w:tcPr>
            <w:tcW w:w="7090" w:type="dxa"/>
          </w:tcPr>
          <w:p w:rsidR="004B5F30" w:rsidRPr="004B5F30" w:rsidRDefault="004B5F30" w:rsidP="00F657F1">
            <w:pPr>
              <w:outlineLvl w:val="2"/>
              <w:rPr>
                <w:rFonts w:ascii="Times New Roman" w:eastAsia="Times New Roman" w:hAnsi="Times New Roman" w:cs="Times New Roman"/>
                <w:color w:val="000000"/>
                <w:sz w:val="20"/>
                <w:szCs w:val="20"/>
                <w:lang w:eastAsia="ru-RU"/>
              </w:rPr>
            </w:pPr>
            <w:r w:rsidRPr="004B5F30">
              <w:rPr>
                <w:rStyle w:val="105pt"/>
                <w:rFonts w:eastAsiaTheme="minorHAnsi"/>
                <w:sz w:val="20"/>
                <w:szCs w:val="20"/>
              </w:rPr>
              <w:t>Срок поставки товара и завершения оказания услуг</w:t>
            </w:r>
          </w:p>
        </w:tc>
        <w:tc>
          <w:tcPr>
            <w:tcW w:w="8363" w:type="dxa"/>
            <w:gridSpan w:val="4"/>
          </w:tcPr>
          <w:p w:rsidR="004B5F30" w:rsidRDefault="00F657F1" w:rsidP="002A50C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течение 5 рабочих дней после подписания контракта</w:t>
            </w:r>
            <w:r w:rsidR="001C3477">
              <w:rPr>
                <w:rFonts w:ascii="Times New Roman" w:eastAsia="Times New Roman" w:hAnsi="Times New Roman" w:cs="Times New Roman"/>
                <w:color w:val="000000"/>
                <w:sz w:val="20"/>
                <w:szCs w:val="20"/>
                <w:lang w:eastAsia="ru-RU"/>
              </w:rPr>
              <w:t xml:space="preserve"> по адресу: </w:t>
            </w:r>
            <w:proofErr w:type="gramStart"/>
            <w:r w:rsidR="001C3477">
              <w:rPr>
                <w:rFonts w:ascii="Times New Roman" w:eastAsia="Times New Roman" w:hAnsi="Times New Roman" w:cs="Times New Roman"/>
                <w:color w:val="000000"/>
                <w:sz w:val="20"/>
                <w:szCs w:val="20"/>
                <w:lang w:eastAsia="ru-RU"/>
              </w:rPr>
              <w:t>г</w:t>
            </w:r>
            <w:proofErr w:type="gramEnd"/>
            <w:r w:rsidR="001C3477">
              <w:rPr>
                <w:rFonts w:ascii="Times New Roman" w:eastAsia="Times New Roman" w:hAnsi="Times New Roman" w:cs="Times New Roman"/>
                <w:color w:val="000000"/>
                <w:sz w:val="20"/>
                <w:szCs w:val="20"/>
                <w:lang w:eastAsia="ru-RU"/>
              </w:rPr>
              <w:t xml:space="preserve">. </w:t>
            </w:r>
            <w:proofErr w:type="spellStart"/>
            <w:r w:rsidR="001C3477">
              <w:rPr>
                <w:rFonts w:ascii="Times New Roman" w:eastAsia="Times New Roman" w:hAnsi="Times New Roman" w:cs="Times New Roman"/>
                <w:color w:val="000000"/>
                <w:sz w:val="20"/>
                <w:szCs w:val="20"/>
                <w:lang w:eastAsia="ru-RU"/>
              </w:rPr>
              <w:t>бендеры</w:t>
            </w:r>
            <w:proofErr w:type="spellEnd"/>
            <w:r w:rsidR="001C3477">
              <w:rPr>
                <w:rFonts w:ascii="Times New Roman" w:eastAsia="Times New Roman" w:hAnsi="Times New Roman" w:cs="Times New Roman"/>
                <w:color w:val="000000"/>
                <w:sz w:val="20"/>
                <w:szCs w:val="20"/>
                <w:lang w:eastAsia="ru-RU"/>
              </w:rPr>
              <w:t xml:space="preserve">, ул. Ленина, 17, </w:t>
            </w:r>
            <w:proofErr w:type="spellStart"/>
            <w:r w:rsidR="001C3477">
              <w:rPr>
                <w:rFonts w:ascii="Times New Roman" w:eastAsia="Times New Roman" w:hAnsi="Times New Roman" w:cs="Times New Roman"/>
                <w:color w:val="000000"/>
                <w:sz w:val="20"/>
                <w:szCs w:val="20"/>
                <w:lang w:eastAsia="ru-RU"/>
              </w:rPr>
              <w:t>каб</w:t>
            </w:r>
            <w:proofErr w:type="spellEnd"/>
            <w:r w:rsidR="001C3477">
              <w:rPr>
                <w:rFonts w:ascii="Times New Roman" w:eastAsia="Times New Roman" w:hAnsi="Times New Roman" w:cs="Times New Roman"/>
                <w:color w:val="000000"/>
                <w:sz w:val="20"/>
                <w:szCs w:val="20"/>
                <w:lang w:eastAsia="ru-RU"/>
              </w:rPr>
              <w:t xml:space="preserve">. 513. </w:t>
            </w:r>
          </w:p>
        </w:tc>
      </w:tr>
      <w:tr w:rsidR="00F657F1" w:rsidRPr="00B822B2" w:rsidTr="001C3477">
        <w:tc>
          <w:tcPr>
            <w:tcW w:w="560" w:type="dxa"/>
          </w:tcPr>
          <w:p w:rsidR="00F657F1" w:rsidRDefault="00F657F1" w:rsidP="004B5F30">
            <w:pPr>
              <w:outlineLvl w:val="2"/>
              <w:rPr>
                <w:rFonts w:ascii="Times New Roman" w:eastAsia="Times New Roman" w:hAnsi="Times New Roman" w:cs="Times New Roman"/>
                <w:color w:val="000000"/>
                <w:sz w:val="20"/>
                <w:szCs w:val="20"/>
                <w:lang w:eastAsia="ru-RU"/>
              </w:rPr>
            </w:pPr>
          </w:p>
        </w:tc>
        <w:tc>
          <w:tcPr>
            <w:tcW w:w="7090" w:type="dxa"/>
            <w:vAlign w:val="bottom"/>
          </w:tcPr>
          <w:p w:rsidR="00F657F1" w:rsidRPr="00F657F1" w:rsidRDefault="00F657F1" w:rsidP="001C3477">
            <w:pPr>
              <w:pStyle w:val="5"/>
              <w:shd w:val="clear" w:color="auto" w:fill="auto"/>
              <w:spacing w:line="254" w:lineRule="exact"/>
              <w:jc w:val="left"/>
              <w:rPr>
                <w:sz w:val="20"/>
                <w:szCs w:val="20"/>
              </w:rPr>
            </w:pPr>
            <w:r w:rsidRPr="00F657F1">
              <w:rPr>
                <w:rStyle w:val="105pt"/>
                <w:sz w:val="20"/>
                <w:szCs w:val="20"/>
              </w:rPr>
              <w:t>Условия транспортировки и хранения</w:t>
            </w:r>
          </w:p>
        </w:tc>
        <w:tc>
          <w:tcPr>
            <w:tcW w:w="8363" w:type="dxa"/>
            <w:gridSpan w:val="4"/>
            <w:vAlign w:val="bottom"/>
          </w:tcPr>
          <w:p w:rsidR="00F657F1" w:rsidRPr="00F657F1" w:rsidRDefault="00F657F1" w:rsidP="00F657F1">
            <w:pPr>
              <w:pStyle w:val="5"/>
              <w:shd w:val="clear" w:color="auto" w:fill="auto"/>
              <w:spacing w:line="210" w:lineRule="exact"/>
              <w:jc w:val="left"/>
              <w:rPr>
                <w:sz w:val="20"/>
                <w:szCs w:val="20"/>
              </w:rPr>
            </w:pPr>
            <w:r w:rsidRPr="00F657F1">
              <w:rPr>
                <w:rStyle w:val="105pt"/>
                <w:sz w:val="20"/>
                <w:szCs w:val="20"/>
              </w:rPr>
              <w:t>Поставка товара осуществляется Поставщиком за свой</w:t>
            </w:r>
            <w:r>
              <w:rPr>
                <w:rStyle w:val="105pt"/>
                <w:sz w:val="20"/>
                <w:szCs w:val="20"/>
              </w:rPr>
              <w:t xml:space="preserve"> </w:t>
            </w:r>
            <w:r w:rsidRPr="00F657F1">
              <w:rPr>
                <w:rStyle w:val="105pt"/>
                <w:sz w:val="20"/>
                <w:szCs w:val="20"/>
              </w:rPr>
              <w:t>счет</w:t>
            </w:r>
            <w:r>
              <w:rPr>
                <w:rStyle w:val="105pt"/>
                <w:sz w:val="20"/>
                <w:szCs w:val="20"/>
              </w:rPr>
              <w:t>.</w:t>
            </w:r>
          </w:p>
        </w:tc>
      </w:tr>
    </w:tbl>
    <w:p w:rsidR="00234AE9" w:rsidRDefault="00234AE9" w:rsidP="00546A5A"/>
    <w:p w:rsidR="00BD6F2E" w:rsidRDefault="00BD6F2E" w:rsidP="00546A5A"/>
    <w:p w:rsidR="00BD6F2E" w:rsidRDefault="00BD6F2E" w:rsidP="00546A5A"/>
    <w:p w:rsidR="0036733A" w:rsidRPr="0036733A" w:rsidRDefault="001C3477" w:rsidP="0036733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36733A" w:rsidRPr="0036733A">
        <w:rPr>
          <w:rFonts w:ascii="Times New Roman" w:hAnsi="Times New Roman" w:cs="Times New Roman"/>
          <w:sz w:val="20"/>
          <w:szCs w:val="20"/>
        </w:rPr>
        <w:t xml:space="preserve">риложение </w:t>
      </w:r>
    </w:p>
    <w:p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к Положению о порядке обоснования закупок товаров, работ, услуг</w:t>
      </w:r>
    </w:p>
    <w:p w:rsidR="0036733A" w:rsidRDefault="0036733A" w:rsidP="0036733A">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 для обеспечения государственных (муниципальных) нужд и коммерческих нужд</w:t>
      </w:r>
    </w:p>
    <w:p w:rsidR="0036733A" w:rsidRDefault="0036733A" w:rsidP="0036733A">
      <w:pPr>
        <w:spacing w:after="0" w:line="240" w:lineRule="auto"/>
        <w:jc w:val="right"/>
        <w:rPr>
          <w:rFonts w:ascii="Times New Roman" w:hAnsi="Times New Roman" w:cs="Times New Roman"/>
          <w:sz w:val="20"/>
          <w:szCs w:val="20"/>
        </w:rPr>
      </w:pPr>
    </w:p>
    <w:p w:rsidR="0036733A" w:rsidRPr="00EF2077" w:rsidRDefault="0036733A" w:rsidP="0036733A">
      <w:pPr>
        <w:spacing w:after="0" w:line="240" w:lineRule="auto"/>
        <w:jc w:val="center"/>
        <w:rPr>
          <w:rFonts w:ascii="Times New Roman" w:hAnsi="Times New Roman" w:cs="Times New Roman"/>
          <w:b/>
          <w:sz w:val="20"/>
          <w:szCs w:val="20"/>
        </w:rPr>
      </w:pPr>
      <w:r w:rsidRPr="00EF2077">
        <w:rPr>
          <w:rFonts w:ascii="Times New Roman" w:hAnsi="Times New Roman" w:cs="Times New Roman"/>
          <w:b/>
          <w:sz w:val="20"/>
          <w:szCs w:val="20"/>
        </w:rPr>
        <w:t>Форма обоснования закупок товаров, работ, услуг</w:t>
      </w:r>
    </w:p>
    <w:p w:rsidR="0036733A" w:rsidRPr="00EF2077" w:rsidRDefault="0036733A" w:rsidP="0036733A">
      <w:pPr>
        <w:spacing w:after="0" w:line="240" w:lineRule="auto"/>
        <w:jc w:val="center"/>
        <w:rPr>
          <w:rFonts w:ascii="Times New Roman" w:hAnsi="Times New Roman" w:cs="Times New Roman"/>
          <w:b/>
          <w:sz w:val="20"/>
          <w:szCs w:val="20"/>
        </w:rPr>
      </w:pPr>
      <w:r w:rsidRPr="00EF2077">
        <w:rPr>
          <w:rFonts w:ascii="Times New Roman" w:hAnsi="Times New Roman" w:cs="Times New Roman"/>
          <w:b/>
          <w:sz w:val="20"/>
          <w:szCs w:val="20"/>
        </w:rPr>
        <w:t>для обеспечения государственных (муниципальных) нужд и коммерческих нужд</w:t>
      </w:r>
    </w:p>
    <w:p w:rsidR="0036733A" w:rsidRPr="00EF2077" w:rsidRDefault="0036733A" w:rsidP="0036733A">
      <w:pPr>
        <w:spacing w:after="0" w:line="240" w:lineRule="auto"/>
        <w:jc w:val="center"/>
        <w:rPr>
          <w:rFonts w:ascii="Times New Roman" w:hAnsi="Times New Roman" w:cs="Times New Roman"/>
          <w:color w:val="FF0000"/>
          <w:sz w:val="20"/>
          <w:szCs w:val="20"/>
        </w:rPr>
      </w:pPr>
    </w:p>
    <w:p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УТВЕРЖДЕНО</w:t>
      </w:r>
    </w:p>
    <w:p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w:t>
      </w:r>
      <w:r w:rsidR="00EF2077">
        <w:rPr>
          <w:rFonts w:ascii="Times New Roman" w:hAnsi="Times New Roman" w:cs="Times New Roman"/>
          <w:sz w:val="20"/>
          <w:szCs w:val="20"/>
        </w:rPr>
        <w:t xml:space="preserve"> МУП «</w:t>
      </w:r>
      <w:proofErr w:type="spellStart"/>
      <w:r w:rsidR="00EF2077">
        <w:rPr>
          <w:rFonts w:ascii="Times New Roman" w:hAnsi="Times New Roman" w:cs="Times New Roman"/>
          <w:sz w:val="20"/>
          <w:szCs w:val="20"/>
        </w:rPr>
        <w:t>Медиацентр</w:t>
      </w:r>
      <w:proofErr w:type="spellEnd"/>
      <w:r w:rsidR="00EF2077">
        <w:rPr>
          <w:rFonts w:ascii="Times New Roman" w:hAnsi="Times New Roman" w:cs="Times New Roman"/>
          <w:sz w:val="20"/>
          <w:szCs w:val="20"/>
        </w:rPr>
        <w:t xml:space="preserve"> «Бендеры»</w:t>
      </w:r>
    </w:p>
    <w:p w:rsidR="00EF2077" w:rsidRDefault="00EF2077" w:rsidP="0036733A">
      <w:pPr>
        <w:spacing w:after="0" w:line="240" w:lineRule="auto"/>
        <w:rPr>
          <w:rFonts w:ascii="Times New Roman" w:hAnsi="Times New Roman" w:cs="Times New Roman"/>
          <w:sz w:val="20"/>
          <w:szCs w:val="20"/>
        </w:rPr>
      </w:pPr>
    </w:p>
    <w:p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w:t>
      </w:r>
      <w:r w:rsidR="00EF2077">
        <w:rPr>
          <w:rFonts w:ascii="Times New Roman" w:hAnsi="Times New Roman" w:cs="Times New Roman"/>
          <w:sz w:val="20"/>
          <w:szCs w:val="20"/>
          <w:u w:val="single"/>
        </w:rPr>
        <w:t>Алексеенко Н..</w:t>
      </w:r>
      <w:r>
        <w:rPr>
          <w:rFonts w:ascii="Times New Roman" w:hAnsi="Times New Roman" w:cs="Times New Roman"/>
          <w:sz w:val="20"/>
          <w:szCs w:val="20"/>
        </w:rPr>
        <w:t>_____________</w:t>
      </w:r>
    </w:p>
    <w:p w:rsidR="0036733A" w:rsidRDefault="0036733A" w:rsidP="0036733A">
      <w:pPr>
        <w:spacing w:after="0" w:line="240" w:lineRule="auto"/>
        <w:rPr>
          <w:rFonts w:ascii="Times New Roman" w:hAnsi="Times New Roman" w:cs="Times New Roman"/>
          <w:sz w:val="20"/>
          <w:szCs w:val="20"/>
        </w:rPr>
      </w:pPr>
    </w:p>
    <w:p w:rsidR="0036733A" w:rsidRDefault="0036733A" w:rsidP="0036733A">
      <w:pPr>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F657F1">
        <w:rPr>
          <w:rFonts w:ascii="Times New Roman" w:hAnsi="Times New Roman" w:cs="Times New Roman"/>
          <w:sz w:val="20"/>
          <w:szCs w:val="20"/>
        </w:rPr>
        <w:t>1</w:t>
      </w:r>
      <w:r w:rsidR="00446B69">
        <w:rPr>
          <w:rFonts w:ascii="Times New Roman" w:hAnsi="Times New Roman" w:cs="Times New Roman"/>
          <w:sz w:val="20"/>
          <w:szCs w:val="20"/>
        </w:rPr>
        <w:t>3</w:t>
      </w:r>
      <w:r>
        <w:rPr>
          <w:rFonts w:ascii="Times New Roman" w:hAnsi="Times New Roman" w:cs="Times New Roman"/>
          <w:sz w:val="20"/>
          <w:szCs w:val="20"/>
        </w:rPr>
        <w:t>__._</w:t>
      </w:r>
      <w:r w:rsidR="00EF2077">
        <w:rPr>
          <w:rFonts w:ascii="Times New Roman" w:hAnsi="Times New Roman" w:cs="Times New Roman"/>
          <w:sz w:val="20"/>
          <w:szCs w:val="20"/>
          <w:u w:val="single"/>
        </w:rPr>
        <w:t>ию</w:t>
      </w:r>
      <w:r w:rsidR="00F657F1">
        <w:rPr>
          <w:rFonts w:ascii="Times New Roman" w:hAnsi="Times New Roman" w:cs="Times New Roman"/>
          <w:sz w:val="20"/>
          <w:szCs w:val="20"/>
          <w:u w:val="single"/>
        </w:rPr>
        <w:t>л</w:t>
      </w:r>
      <w:r w:rsidR="00EF2077">
        <w:rPr>
          <w:rFonts w:ascii="Times New Roman" w:hAnsi="Times New Roman" w:cs="Times New Roman"/>
          <w:sz w:val="20"/>
          <w:szCs w:val="20"/>
          <w:u w:val="single"/>
        </w:rPr>
        <w:t>я</w:t>
      </w:r>
      <w:r>
        <w:rPr>
          <w:rFonts w:ascii="Times New Roman" w:hAnsi="Times New Roman" w:cs="Times New Roman"/>
          <w:sz w:val="20"/>
          <w:szCs w:val="20"/>
        </w:rPr>
        <w:t>___.2021г.</w:t>
      </w:r>
    </w:p>
    <w:p w:rsidR="00A37A70" w:rsidRDefault="00A37A70" w:rsidP="0036733A">
      <w:pPr>
        <w:spacing w:after="0" w:line="240" w:lineRule="auto"/>
        <w:rPr>
          <w:rFonts w:ascii="Times New Roman" w:hAnsi="Times New Roman" w:cs="Times New Roman"/>
          <w:sz w:val="20"/>
          <w:szCs w:val="20"/>
        </w:rPr>
      </w:pPr>
    </w:p>
    <w:p w:rsidR="00A37A70" w:rsidRDefault="00A37A70" w:rsidP="0036733A">
      <w:pPr>
        <w:spacing w:after="0" w:line="240" w:lineRule="auto"/>
        <w:rPr>
          <w:rFonts w:ascii="Times New Roman" w:hAnsi="Times New Roman" w:cs="Times New Roman"/>
          <w:sz w:val="20"/>
          <w:szCs w:val="20"/>
        </w:rPr>
      </w:pPr>
    </w:p>
    <w:p w:rsidR="00A37A70" w:rsidRDefault="00A37A70" w:rsidP="0036733A">
      <w:pPr>
        <w:spacing w:after="0" w:line="240" w:lineRule="auto"/>
        <w:rPr>
          <w:rFonts w:ascii="Times New Roman" w:hAnsi="Times New Roman" w:cs="Times New Roman"/>
          <w:sz w:val="20"/>
          <w:szCs w:val="20"/>
        </w:rPr>
      </w:pPr>
    </w:p>
    <w:p w:rsidR="0036733A" w:rsidRDefault="0036733A" w:rsidP="0036733A">
      <w:pPr>
        <w:spacing w:after="0" w:line="240" w:lineRule="auto"/>
        <w:rPr>
          <w:rFonts w:ascii="Times New Roman" w:hAnsi="Times New Roman" w:cs="Times New Roman"/>
          <w:sz w:val="20"/>
          <w:szCs w:val="20"/>
        </w:rPr>
      </w:pPr>
    </w:p>
    <w:tbl>
      <w:tblPr>
        <w:tblStyle w:val="a4"/>
        <w:tblpPr w:leftFromText="180" w:rightFromText="180" w:vertAnchor="text" w:tblpY="1"/>
        <w:tblOverlap w:val="never"/>
        <w:tblW w:w="16235" w:type="dxa"/>
        <w:tblLook w:val="04A0"/>
      </w:tblPr>
      <w:tblGrid>
        <w:gridCol w:w="1292"/>
        <w:gridCol w:w="1375"/>
        <w:gridCol w:w="747"/>
        <w:gridCol w:w="1374"/>
        <w:gridCol w:w="2287"/>
        <w:gridCol w:w="1091"/>
        <w:gridCol w:w="602"/>
        <w:gridCol w:w="613"/>
        <w:gridCol w:w="1151"/>
        <w:gridCol w:w="1170"/>
        <w:gridCol w:w="1181"/>
        <w:gridCol w:w="1022"/>
        <w:gridCol w:w="1050"/>
        <w:gridCol w:w="1280"/>
      </w:tblGrid>
      <w:tr w:rsidR="00F657F1" w:rsidRPr="009D5A43" w:rsidTr="005D6B14">
        <w:tc>
          <w:tcPr>
            <w:tcW w:w="1292"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xml:space="preserve">№ закупки, соответствующий № </w:t>
            </w:r>
            <w:proofErr w:type="gramStart"/>
            <w:r w:rsidRPr="009D5A43">
              <w:rPr>
                <w:rFonts w:ascii="Times New Roman" w:hAnsi="Times New Roman" w:cs="Times New Roman"/>
                <w:sz w:val="14"/>
                <w:szCs w:val="14"/>
              </w:rPr>
              <w:t>п</w:t>
            </w:r>
            <w:proofErr w:type="gramEnd"/>
            <w:r w:rsidRPr="009D5A43">
              <w:rPr>
                <w:rFonts w:ascii="Times New Roman" w:hAnsi="Times New Roman" w:cs="Times New Roman"/>
                <w:sz w:val="14"/>
                <w:szCs w:val="14"/>
              </w:rPr>
              <w:t>/п в плане закупки товаров, работ, услуг</w:t>
            </w:r>
          </w:p>
        </w:tc>
        <w:tc>
          <w:tcPr>
            <w:tcW w:w="1375"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предмета закупки</w:t>
            </w:r>
          </w:p>
        </w:tc>
        <w:tc>
          <w:tcPr>
            <w:tcW w:w="747"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 п/п лота в закупках</w:t>
            </w:r>
          </w:p>
        </w:tc>
        <w:tc>
          <w:tcPr>
            <w:tcW w:w="5967" w:type="dxa"/>
            <w:gridSpan w:val="5"/>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объекта закупки и его описание</w:t>
            </w:r>
          </w:p>
        </w:tc>
        <w:tc>
          <w:tcPr>
            <w:tcW w:w="1151"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Начальная (максимальная)  цена контракта, руб. ПМР</w:t>
            </w:r>
          </w:p>
        </w:tc>
        <w:tc>
          <w:tcPr>
            <w:tcW w:w="1170"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Наименование метода определения и обоснования начальной (максимальной) цены контракта</w:t>
            </w:r>
          </w:p>
        </w:tc>
        <w:tc>
          <w:tcPr>
            <w:tcW w:w="1181"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Обоснование выбранного метода определения начальной (максимальной) цены, указания на невозможность применения иных методов определения начальной (максимальной) цены</w:t>
            </w:r>
          </w:p>
        </w:tc>
        <w:tc>
          <w:tcPr>
            <w:tcW w:w="1022"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 Способ определения поставщика (подрядчика, исполнителя)</w:t>
            </w:r>
          </w:p>
        </w:tc>
        <w:tc>
          <w:tcPr>
            <w:tcW w:w="1050"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 xml:space="preserve">Обоснование выбранного способа определения поставщика (подрядчика, </w:t>
            </w:r>
            <w:r w:rsidR="00A37A70">
              <w:rPr>
                <w:rFonts w:ascii="Times New Roman" w:hAnsi="Times New Roman" w:cs="Times New Roman"/>
                <w:sz w:val="14"/>
                <w:szCs w:val="14"/>
              </w:rPr>
              <w:t>исполнителя</w:t>
            </w:r>
            <w:r>
              <w:rPr>
                <w:rFonts w:ascii="Times New Roman" w:hAnsi="Times New Roman" w:cs="Times New Roman"/>
                <w:sz w:val="14"/>
                <w:szCs w:val="14"/>
              </w:rPr>
              <w:t>)</w:t>
            </w:r>
          </w:p>
        </w:tc>
        <w:tc>
          <w:tcPr>
            <w:tcW w:w="1280" w:type="dxa"/>
            <w:vMerge w:val="restart"/>
          </w:tcPr>
          <w:p w:rsidR="009D5A43" w:rsidRPr="009D5A43" w:rsidRDefault="009D5A43" w:rsidP="00350FF9">
            <w:pPr>
              <w:rPr>
                <w:rFonts w:ascii="Times New Roman" w:hAnsi="Times New Roman" w:cs="Times New Roman"/>
                <w:sz w:val="14"/>
                <w:szCs w:val="14"/>
              </w:rPr>
            </w:pPr>
            <w:r>
              <w:rPr>
                <w:rFonts w:ascii="Times New Roman" w:hAnsi="Times New Roman" w:cs="Times New Roman"/>
                <w:sz w:val="14"/>
                <w:szCs w:val="14"/>
              </w:rPr>
              <w:t>Обоснование  дополнительных требований (п. 2 ст. 21 Закона ПМР «О закупках в Приднестровской Молдавской Республике»  к участникам закупки (при наличии таких требований))</w:t>
            </w:r>
          </w:p>
        </w:tc>
      </w:tr>
      <w:tr w:rsidR="005D6B14" w:rsidRPr="009D5A43" w:rsidTr="005D6B14">
        <w:tc>
          <w:tcPr>
            <w:tcW w:w="1292" w:type="dxa"/>
            <w:vMerge/>
          </w:tcPr>
          <w:p w:rsidR="009D5A43" w:rsidRPr="009D5A43" w:rsidRDefault="009D5A43" w:rsidP="00350FF9">
            <w:pPr>
              <w:rPr>
                <w:rFonts w:ascii="Times New Roman" w:hAnsi="Times New Roman" w:cs="Times New Roman"/>
                <w:sz w:val="14"/>
                <w:szCs w:val="14"/>
              </w:rPr>
            </w:pPr>
          </w:p>
        </w:tc>
        <w:tc>
          <w:tcPr>
            <w:tcW w:w="1375" w:type="dxa"/>
            <w:vMerge/>
          </w:tcPr>
          <w:p w:rsidR="009D5A43" w:rsidRPr="009D5A43" w:rsidRDefault="009D5A43" w:rsidP="00350FF9">
            <w:pPr>
              <w:rPr>
                <w:rFonts w:ascii="Times New Roman" w:hAnsi="Times New Roman" w:cs="Times New Roman"/>
                <w:sz w:val="14"/>
                <w:szCs w:val="14"/>
              </w:rPr>
            </w:pPr>
          </w:p>
        </w:tc>
        <w:tc>
          <w:tcPr>
            <w:tcW w:w="747" w:type="dxa"/>
            <w:vMerge/>
          </w:tcPr>
          <w:p w:rsidR="009D5A43" w:rsidRPr="009D5A43" w:rsidRDefault="009D5A43" w:rsidP="00350FF9">
            <w:pPr>
              <w:rPr>
                <w:rFonts w:ascii="Times New Roman" w:hAnsi="Times New Roman" w:cs="Times New Roman"/>
                <w:sz w:val="14"/>
                <w:szCs w:val="14"/>
              </w:rPr>
            </w:pPr>
          </w:p>
        </w:tc>
        <w:tc>
          <w:tcPr>
            <w:tcW w:w="1374"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Наименование товара</w:t>
            </w:r>
          </w:p>
        </w:tc>
        <w:tc>
          <w:tcPr>
            <w:tcW w:w="2287"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Качественные и технические характеристики объекта закупки</w:t>
            </w:r>
          </w:p>
        </w:tc>
        <w:tc>
          <w:tcPr>
            <w:tcW w:w="1091" w:type="dxa"/>
            <w:vMerge w:val="restart"/>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Обоснование заявленных качественных и технических характеристик объекта закупки</w:t>
            </w:r>
          </w:p>
        </w:tc>
        <w:tc>
          <w:tcPr>
            <w:tcW w:w="1215" w:type="dxa"/>
            <w:gridSpan w:val="2"/>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Количественные характеристики объекта закупки</w:t>
            </w:r>
          </w:p>
        </w:tc>
        <w:tc>
          <w:tcPr>
            <w:tcW w:w="1151" w:type="dxa"/>
            <w:vMerge/>
          </w:tcPr>
          <w:p w:rsidR="009D5A43" w:rsidRPr="009D5A43" w:rsidRDefault="009D5A43" w:rsidP="00350FF9">
            <w:pPr>
              <w:rPr>
                <w:rFonts w:ascii="Times New Roman" w:hAnsi="Times New Roman" w:cs="Times New Roman"/>
                <w:sz w:val="14"/>
                <w:szCs w:val="14"/>
              </w:rPr>
            </w:pPr>
          </w:p>
        </w:tc>
        <w:tc>
          <w:tcPr>
            <w:tcW w:w="1170" w:type="dxa"/>
            <w:vMerge/>
          </w:tcPr>
          <w:p w:rsidR="009D5A43" w:rsidRPr="009D5A43" w:rsidRDefault="009D5A43" w:rsidP="00350FF9">
            <w:pPr>
              <w:rPr>
                <w:rFonts w:ascii="Times New Roman" w:hAnsi="Times New Roman" w:cs="Times New Roman"/>
                <w:sz w:val="14"/>
                <w:szCs w:val="14"/>
              </w:rPr>
            </w:pPr>
          </w:p>
        </w:tc>
        <w:tc>
          <w:tcPr>
            <w:tcW w:w="1181" w:type="dxa"/>
            <w:vMerge/>
          </w:tcPr>
          <w:p w:rsidR="009D5A43" w:rsidRPr="009D5A43" w:rsidRDefault="009D5A43" w:rsidP="00350FF9">
            <w:pPr>
              <w:rPr>
                <w:rFonts w:ascii="Times New Roman" w:hAnsi="Times New Roman" w:cs="Times New Roman"/>
                <w:sz w:val="14"/>
                <w:szCs w:val="14"/>
              </w:rPr>
            </w:pPr>
          </w:p>
        </w:tc>
        <w:tc>
          <w:tcPr>
            <w:tcW w:w="1022" w:type="dxa"/>
            <w:vMerge/>
          </w:tcPr>
          <w:p w:rsidR="009D5A43" w:rsidRPr="009D5A43" w:rsidRDefault="009D5A43" w:rsidP="00350FF9">
            <w:pPr>
              <w:rPr>
                <w:rFonts w:ascii="Times New Roman" w:hAnsi="Times New Roman" w:cs="Times New Roman"/>
                <w:sz w:val="14"/>
                <w:szCs w:val="14"/>
              </w:rPr>
            </w:pPr>
          </w:p>
        </w:tc>
        <w:tc>
          <w:tcPr>
            <w:tcW w:w="1050" w:type="dxa"/>
            <w:vMerge/>
          </w:tcPr>
          <w:p w:rsidR="009D5A43" w:rsidRPr="009D5A43" w:rsidRDefault="009D5A43" w:rsidP="00350FF9">
            <w:pPr>
              <w:rPr>
                <w:rFonts w:ascii="Times New Roman" w:hAnsi="Times New Roman" w:cs="Times New Roman"/>
                <w:sz w:val="14"/>
                <w:szCs w:val="14"/>
              </w:rPr>
            </w:pPr>
          </w:p>
        </w:tc>
        <w:tc>
          <w:tcPr>
            <w:tcW w:w="1280" w:type="dxa"/>
            <w:vMerge/>
          </w:tcPr>
          <w:p w:rsidR="009D5A43" w:rsidRPr="009D5A43" w:rsidRDefault="009D5A43" w:rsidP="00350FF9">
            <w:pPr>
              <w:rPr>
                <w:rFonts w:ascii="Times New Roman" w:hAnsi="Times New Roman" w:cs="Times New Roman"/>
                <w:sz w:val="14"/>
                <w:szCs w:val="14"/>
              </w:rPr>
            </w:pPr>
          </w:p>
        </w:tc>
      </w:tr>
      <w:tr w:rsidR="005D6B14" w:rsidRPr="009D5A43" w:rsidTr="005D6B14">
        <w:tc>
          <w:tcPr>
            <w:tcW w:w="1292" w:type="dxa"/>
            <w:vMerge/>
          </w:tcPr>
          <w:p w:rsidR="009D5A43" w:rsidRPr="009D5A43" w:rsidRDefault="009D5A43" w:rsidP="00350FF9">
            <w:pPr>
              <w:rPr>
                <w:rFonts w:ascii="Times New Roman" w:hAnsi="Times New Roman" w:cs="Times New Roman"/>
                <w:sz w:val="14"/>
                <w:szCs w:val="14"/>
              </w:rPr>
            </w:pPr>
          </w:p>
        </w:tc>
        <w:tc>
          <w:tcPr>
            <w:tcW w:w="1375" w:type="dxa"/>
            <w:vMerge/>
          </w:tcPr>
          <w:p w:rsidR="009D5A43" w:rsidRPr="009D5A43" w:rsidRDefault="009D5A43" w:rsidP="00350FF9">
            <w:pPr>
              <w:rPr>
                <w:rFonts w:ascii="Times New Roman" w:hAnsi="Times New Roman" w:cs="Times New Roman"/>
                <w:sz w:val="14"/>
                <w:szCs w:val="14"/>
              </w:rPr>
            </w:pPr>
          </w:p>
        </w:tc>
        <w:tc>
          <w:tcPr>
            <w:tcW w:w="747" w:type="dxa"/>
            <w:vMerge/>
          </w:tcPr>
          <w:p w:rsidR="009D5A43" w:rsidRPr="009D5A43" w:rsidRDefault="009D5A43" w:rsidP="00350FF9">
            <w:pPr>
              <w:rPr>
                <w:rFonts w:ascii="Times New Roman" w:hAnsi="Times New Roman" w:cs="Times New Roman"/>
                <w:sz w:val="14"/>
                <w:szCs w:val="14"/>
              </w:rPr>
            </w:pPr>
          </w:p>
        </w:tc>
        <w:tc>
          <w:tcPr>
            <w:tcW w:w="1374" w:type="dxa"/>
            <w:vMerge/>
          </w:tcPr>
          <w:p w:rsidR="009D5A43" w:rsidRPr="009D5A43" w:rsidRDefault="009D5A43" w:rsidP="00350FF9">
            <w:pPr>
              <w:rPr>
                <w:rFonts w:ascii="Times New Roman" w:hAnsi="Times New Roman" w:cs="Times New Roman"/>
                <w:sz w:val="14"/>
                <w:szCs w:val="14"/>
              </w:rPr>
            </w:pPr>
          </w:p>
        </w:tc>
        <w:tc>
          <w:tcPr>
            <w:tcW w:w="2287" w:type="dxa"/>
            <w:vMerge/>
          </w:tcPr>
          <w:p w:rsidR="009D5A43" w:rsidRPr="009D5A43" w:rsidRDefault="009D5A43" w:rsidP="00350FF9">
            <w:pPr>
              <w:rPr>
                <w:rFonts w:ascii="Times New Roman" w:hAnsi="Times New Roman" w:cs="Times New Roman"/>
                <w:sz w:val="14"/>
                <w:szCs w:val="14"/>
              </w:rPr>
            </w:pPr>
          </w:p>
        </w:tc>
        <w:tc>
          <w:tcPr>
            <w:tcW w:w="1091" w:type="dxa"/>
            <w:vMerge/>
          </w:tcPr>
          <w:p w:rsidR="009D5A43" w:rsidRPr="009D5A43" w:rsidRDefault="009D5A43" w:rsidP="00350FF9">
            <w:pPr>
              <w:rPr>
                <w:rFonts w:ascii="Times New Roman" w:hAnsi="Times New Roman" w:cs="Times New Roman"/>
                <w:sz w:val="14"/>
                <w:szCs w:val="14"/>
              </w:rPr>
            </w:pPr>
          </w:p>
        </w:tc>
        <w:tc>
          <w:tcPr>
            <w:tcW w:w="602" w:type="dxa"/>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Ед. изм.</w:t>
            </w:r>
          </w:p>
        </w:tc>
        <w:tc>
          <w:tcPr>
            <w:tcW w:w="613" w:type="dxa"/>
          </w:tcPr>
          <w:p w:rsidR="009D5A43" w:rsidRPr="009D5A43" w:rsidRDefault="009D5A43" w:rsidP="00350FF9">
            <w:pPr>
              <w:rPr>
                <w:rFonts w:ascii="Times New Roman" w:hAnsi="Times New Roman" w:cs="Times New Roman"/>
                <w:sz w:val="14"/>
                <w:szCs w:val="14"/>
              </w:rPr>
            </w:pPr>
            <w:r w:rsidRPr="009D5A43">
              <w:rPr>
                <w:rFonts w:ascii="Times New Roman" w:hAnsi="Times New Roman" w:cs="Times New Roman"/>
                <w:sz w:val="14"/>
                <w:szCs w:val="14"/>
              </w:rPr>
              <w:t>Кол-во</w:t>
            </w:r>
          </w:p>
        </w:tc>
        <w:tc>
          <w:tcPr>
            <w:tcW w:w="1151" w:type="dxa"/>
            <w:vMerge/>
          </w:tcPr>
          <w:p w:rsidR="009D5A43" w:rsidRPr="009D5A43" w:rsidRDefault="009D5A43" w:rsidP="00350FF9">
            <w:pPr>
              <w:rPr>
                <w:rFonts w:ascii="Times New Roman" w:hAnsi="Times New Roman" w:cs="Times New Roman"/>
                <w:sz w:val="14"/>
                <w:szCs w:val="14"/>
              </w:rPr>
            </w:pPr>
          </w:p>
        </w:tc>
        <w:tc>
          <w:tcPr>
            <w:tcW w:w="1170" w:type="dxa"/>
            <w:vMerge/>
          </w:tcPr>
          <w:p w:rsidR="009D5A43" w:rsidRPr="009D5A43" w:rsidRDefault="009D5A43" w:rsidP="00350FF9">
            <w:pPr>
              <w:rPr>
                <w:rFonts w:ascii="Times New Roman" w:hAnsi="Times New Roman" w:cs="Times New Roman"/>
                <w:sz w:val="14"/>
                <w:szCs w:val="14"/>
              </w:rPr>
            </w:pPr>
          </w:p>
        </w:tc>
        <w:tc>
          <w:tcPr>
            <w:tcW w:w="1181" w:type="dxa"/>
            <w:vMerge/>
          </w:tcPr>
          <w:p w:rsidR="009D5A43" w:rsidRPr="009D5A43" w:rsidRDefault="009D5A43" w:rsidP="00350FF9">
            <w:pPr>
              <w:rPr>
                <w:rFonts w:ascii="Times New Roman" w:hAnsi="Times New Roman" w:cs="Times New Roman"/>
                <w:sz w:val="14"/>
                <w:szCs w:val="14"/>
              </w:rPr>
            </w:pPr>
          </w:p>
        </w:tc>
        <w:tc>
          <w:tcPr>
            <w:tcW w:w="1022" w:type="dxa"/>
            <w:vMerge/>
          </w:tcPr>
          <w:p w:rsidR="009D5A43" w:rsidRPr="009D5A43" w:rsidRDefault="009D5A43" w:rsidP="00350FF9">
            <w:pPr>
              <w:rPr>
                <w:rFonts w:ascii="Times New Roman" w:hAnsi="Times New Roman" w:cs="Times New Roman"/>
                <w:sz w:val="14"/>
                <w:szCs w:val="14"/>
              </w:rPr>
            </w:pPr>
          </w:p>
        </w:tc>
        <w:tc>
          <w:tcPr>
            <w:tcW w:w="1050" w:type="dxa"/>
            <w:vMerge/>
          </w:tcPr>
          <w:p w:rsidR="009D5A43" w:rsidRPr="009D5A43" w:rsidRDefault="009D5A43" w:rsidP="00350FF9">
            <w:pPr>
              <w:rPr>
                <w:rFonts w:ascii="Times New Roman" w:hAnsi="Times New Roman" w:cs="Times New Roman"/>
                <w:sz w:val="14"/>
                <w:szCs w:val="14"/>
              </w:rPr>
            </w:pPr>
          </w:p>
        </w:tc>
        <w:tc>
          <w:tcPr>
            <w:tcW w:w="1280" w:type="dxa"/>
            <w:vMerge/>
          </w:tcPr>
          <w:p w:rsidR="009D5A43" w:rsidRPr="009D5A43" w:rsidRDefault="009D5A43" w:rsidP="00350FF9">
            <w:pPr>
              <w:rPr>
                <w:rFonts w:ascii="Times New Roman" w:hAnsi="Times New Roman" w:cs="Times New Roman"/>
                <w:sz w:val="14"/>
                <w:szCs w:val="14"/>
              </w:rPr>
            </w:pPr>
          </w:p>
        </w:tc>
      </w:tr>
      <w:tr w:rsidR="005D6B14" w:rsidRPr="009D5A43" w:rsidTr="005D6B14">
        <w:tc>
          <w:tcPr>
            <w:tcW w:w="1292" w:type="dxa"/>
            <w:vMerge w:val="restart"/>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8"/>
                <w:szCs w:val="18"/>
              </w:rPr>
              <w:t>№ 2</w:t>
            </w:r>
          </w:p>
        </w:tc>
        <w:tc>
          <w:tcPr>
            <w:tcW w:w="1375"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eastAsia="Times New Roman" w:hAnsi="Times New Roman" w:cs="Times New Roman"/>
                <w:color w:val="000000"/>
                <w:sz w:val="18"/>
                <w:szCs w:val="18"/>
                <w:lang w:eastAsia="ru-RU"/>
              </w:rPr>
              <w:t>Кондиционер зима-лето</w:t>
            </w:r>
          </w:p>
        </w:tc>
        <w:tc>
          <w:tcPr>
            <w:tcW w:w="747"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8"/>
                <w:szCs w:val="18"/>
              </w:rPr>
              <w:t>1</w:t>
            </w:r>
          </w:p>
        </w:tc>
        <w:tc>
          <w:tcPr>
            <w:tcW w:w="1374"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eastAsia="Times New Roman" w:hAnsi="Times New Roman" w:cs="Times New Roman"/>
                <w:color w:val="000000"/>
                <w:sz w:val="18"/>
                <w:szCs w:val="18"/>
                <w:lang w:eastAsia="ru-RU"/>
              </w:rPr>
              <w:t>Кондиционер зима-лето</w:t>
            </w:r>
          </w:p>
        </w:tc>
        <w:tc>
          <w:tcPr>
            <w:tcW w:w="2287" w:type="dxa"/>
            <w:vAlign w:val="center"/>
          </w:tcPr>
          <w:p w:rsidR="00F657F1" w:rsidRPr="00F657F1" w:rsidRDefault="00F657F1" w:rsidP="00F657F1">
            <w:pPr>
              <w:contextualSpacing/>
              <w:jc w:val="center"/>
              <w:rPr>
                <w:rFonts w:ascii="Times New Roman" w:hAnsi="Times New Roman" w:cs="Times New Roman"/>
                <w:sz w:val="16"/>
                <w:szCs w:val="16"/>
              </w:rPr>
            </w:pPr>
            <w:proofErr w:type="spellStart"/>
            <w:r w:rsidRPr="00F657F1">
              <w:rPr>
                <w:rFonts w:ascii="Times New Roman" w:hAnsi="Times New Roman" w:cs="Times New Roman"/>
                <w:sz w:val="16"/>
                <w:szCs w:val="16"/>
              </w:rPr>
              <w:t>Холодопроизводительность</w:t>
            </w:r>
            <w:proofErr w:type="spellEnd"/>
            <w:r w:rsidRPr="00F657F1">
              <w:rPr>
                <w:rFonts w:ascii="Times New Roman" w:hAnsi="Times New Roman" w:cs="Times New Roman"/>
                <w:sz w:val="16"/>
                <w:szCs w:val="16"/>
              </w:rPr>
              <w:t xml:space="preserve">  ~ 2,64 кВт</w:t>
            </w:r>
          </w:p>
          <w:p w:rsidR="00F657F1" w:rsidRPr="00F657F1" w:rsidRDefault="00F657F1" w:rsidP="00F657F1">
            <w:pPr>
              <w:contextualSpacing/>
              <w:jc w:val="center"/>
              <w:rPr>
                <w:rFonts w:ascii="Times New Roman" w:hAnsi="Times New Roman" w:cs="Times New Roman"/>
                <w:sz w:val="16"/>
                <w:szCs w:val="16"/>
              </w:rPr>
            </w:pPr>
            <w:proofErr w:type="spellStart"/>
            <w:r w:rsidRPr="00F657F1">
              <w:rPr>
                <w:rFonts w:ascii="Times New Roman" w:hAnsi="Times New Roman" w:cs="Times New Roman"/>
                <w:sz w:val="16"/>
                <w:szCs w:val="16"/>
              </w:rPr>
              <w:t>Теплопроизводительность</w:t>
            </w:r>
            <w:proofErr w:type="spellEnd"/>
            <w:r w:rsidRPr="00F657F1">
              <w:rPr>
                <w:rFonts w:ascii="Times New Roman" w:hAnsi="Times New Roman" w:cs="Times New Roman"/>
                <w:sz w:val="16"/>
                <w:szCs w:val="16"/>
              </w:rPr>
              <w:t xml:space="preserve">  ~ 2,78 кВт</w:t>
            </w:r>
          </w:p>
          <w:p w:rsidR="00F657F1" w:rsidRPr="00F657F1" w:rsidRDefault="00F657F1" w:rsidP="00F657F1">
            <w:pPr>
              <w:contextualSpacing/>
              <w:jc w:val="center"/>
              <w:rPr>
                <w:rFonts w:ascii="Times New Roman" w:hAnsi="Times New Roman" w:cs="Times New Roman"/>
                <w:sz w:val="16"/>
                <w:szCs w:val="16"/>
              </w:rPr>
            </w:pPr>
            <w:r w:rsidRPr="00F657F1">
              <w:rPr>
                <w:rFonts w:ascii="Times New Roman" w:hAnsi="Times New Roman" w:cs="Times New Roman"/>
                <w:sz w:val="16"/>
                <w:szCs w:val="16"/>
              </w:rPr>
              <w:t>Максимальная потребляемая мощность  ~  1,2 кВт</w:t>
            </w:r>
          </w:p>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6"/>
                <w:szCs w:val="16"/>
              </w:rPr>
              <w:t>Уровень шума  ≤  55,5 ДБ</w:t>
            </w:r>
          </w:p>
        </w:tc>
        <w:tc>
          <w:tcPr>
            <w:tcW w:w="1091"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8"/>
                <w:szCs w:val="18"/>
              </w:rPr>
              <w:t>Площадь помещения 25м2</w:t>
            </w:r>
          </w:p>
        </w:tc>
        <w:tc>
          <w:tcPr>
            <w:tcW w:w="602"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8"/>
                <w:szCs w:val="18"/>
              </w:rPr>
              <w:t>ед.</w:t>
            </w:r>
          </w:p>
        </w:tc>
        <w:tc>
          <w:tcPr>
            <w:tcW w:w="613" w:type="dxa"/>
            <w:vAlign w:val="center"/>
          </w:tcPr>
          <w:p w:rsidR="00F657F1" w:rsidRPr="00F657F1" w:rsidRDefault="00F657F1" w:rsidP="00F657F1">
            <w:pPr>
              <w:jc w:val="center"/>
              <w:rPr>
                <w:rFonts w:ascii="Times New Roman" w:hAnsi="Times New Roman" w:cs="Times New Roman"/>
                <w:sz w:val="18"/>
                <w:szCs w:val="18"/>
              </w:rPr>
            </w:pPr>
            <w:r w:rsidRPr="00F657F1">
              <w:rPr>
                <w:rFonts w:ascii="Times New Roman" w:hAnsi="Times New Roman" w:cs="Times New Roman"/>
                <w:sz w:val="18"/>
                <w:szCs w:val="18"/>
              </w:rPr>
              <w:t>2</w:t>
            </w:r>
          </w:p>
        </w:tc>
        <w:tc>
          <w:tcPr>
            <w:tcW w:w="1151" w:type="dxa"/>
            <w:vAlign w:val="center"/>
          </w:tcPr>
          <w:p w:rsidR="00F657F1" w:rsidRPr="00F657F1" w:rsidRDefault="00CC1109" w:rsidP="00F657F1">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7539,34</w:t>
            </w:r>
          </w:p>
        </w:tc>
        <w:tc>
          <w:tcPr>
            <w:tcW w:w="1170" w:type="dxa"/>
            <w:vMerge w:val="restart"/>
            <w:textDirection w:val="btLr"/>
            <w:vAlign w:val="center"/>
          </w:tcPr>
          <w:p w:rsidR="00F657F1" w:rsidRPr="00F657F1" w:rsidRDefault="00F657F1" w:rsidP="00F657F1">
            <w:pPr>
              <w:ind w:left="113" w:right="113"/>
              <w:jc w:val="center"/>
              <w:rPr>
                <w:rFonts w:ascii="Times New Roman" w:hAnsi="Times New Roman" w:cs="Times New Roman"/>
                <w:sz w:val="18"/>
                <w:szCs w:val="18"/>
              </w:rPr>
            </w:pPr>
            <w:r w:rsidRPr="00F657F1">
              <w:rPr>
                <w:rFonts w:ascii="Times New Roman" w:hAnsi="Times New Roman" w:cs="Times New Roman"/>
                <w:sz w:val="18"/>
                <w:szCs w:val="18"/>
              </w:rPr>
              <w:t>Метод сопоставимых рыночных цен</w:t>
            </w:r>
          </w:p>
        </w:tc>
        <w:tc>
          <w:tcPr>
            <w:tcW w:w="1181" w:type="dxa"/>
            <w:vMerge w:val="restart"/>
            <w:textDirection w:val="btLr"/>
            <w:vAlign w:val="center"/>
          </w:tcPr>
          <w:p w:rsidR="00F657F1" w:rsidRPr="00F657F1" w:rsidRDefault="00F657F1" w:rsidP="00F657F1">
            <w:pPr>
              <w:ind w:left="113" w:right="113"/>
              <w:jc w:val="center"/>
              <w:rPr>
                <w:rFonts w:ascii="Times New Roman" w:hAnsi="Times New Roman" w:cs="Times New Roman"/>
                <w:sz w:val="18"/>
                <w:szCs w:val="18"/>
              </w:rPr>
            </w:pPr>
            <w:proofErr w:type="gramStart"/>
            <w:r w:rsidRPr="00F657F1">
              <w:rPr>
                <w:rFonts w:ascii="Times New Roman" w:hAnsi="Times New Roman" w:cs="Times New Roman"/>
                <w:sz w:val="18"/>
                <w:szCs w:val="18"/>
              </w:rPr>
              <w:t>Закон ПМР от 26.11.2018г. №318-З-</w:t>
            </w:r>
            <w:r w:rsidRPr="00F657F1">
              <w:rPr>
                <w:rFonts w:ascii="Times New Roman" w:hAnsi="Times New Roman" w:cs="Times New Roman"/>
                <w:sz w:val="18"/>
                <w:szCs w:val="18"/>
                <w:lang w:val="en-US"/>
              </w:rPr>
              <w:t>VI</w:t>
            </w:r>
            <w:r w:rsidRPr="00F657F1">
              <w:rPr>
                <w:rFonts w:ascii="Times New Roman" w:hAnsi="Times New Roman" w:cs="Times New Roman"/>
                <w:sz w:val="18"/>
                <w:szCs w:val="18"/>
              </w:rPr>
              <w:t xml:space="preserve"> «О закупках в Приднестровской Молдавской Республики»  п.4 ст. 16</w:t>
            </w:r>
            <w:proofErr w:type="gramEnd"/>
          </w:p>
        </w:tc>
        <w:tc>
          <w:tcPr>
            <w:tcW w:w="1022" w:type="dxa"/>
            <w:vMerge w:val="restart"/>
            <w:textDirection w:val="btLr"/>
            <w:vAlign w:val="center"/>
          </w:tcPr>
          <w:p w:rsidR="00F657F1" w:rsidRPr="00F657F1" w:rsidRDefault="00F657F1" w:rsidP="00F657F1">
            <w:pPr>
              <w:ind w:left="113" w:right="113"/>
              <w:jc w:val="center"/>
              <w:rPr>
                <w:rFonts w:ascii="Times New Roman" w:hAnsi="Times New Roman" w:cs="Times New Roman"/>
                <w:sz w:val="18"/>
                <w:szCs w:val="18"/>
              </w:rPr>
            </w:pPr>
            <w:r w:rsidRPr="00F657F1">
              <w:rPr>
                <w:rFonts w:ascii="Times New Roman" w:hAnsi="Times New Roman" w:cs="Times New Roman"/>
                <w:sz w:val="18"/>
                <w:szCs w:val="18"/>
              </w:rPr>
              <w:t>Запрос предложений</w:t>
            </w:r>
          </w:p>
        </w:tc>
        <w:tc>
          <w:tcPr>
            <w:tcW w:w="1050" w:type="dxa"/>
            <w:vMerge w:val="restart"/>
            <w:textDirection w:val="btLr"/>
            <w:vAlign w:val="center"/>
          </w:tcPr>
          <w:p w:rsidR="00F657F1" w:rsidRPr="00F657F1" w:rsidRDefault="00F657F1" w:rsidP="00F657F1">
            <w:pPr>
              <w:ind w:left="113" w:right="113"/>
              <w:jc w:val="center"/>
              <w:rPr>
                <w:rFonts w:ascii="Times New Roman" w:hAnsi="Times New Roman" w:cs="Times New Roman"/>
                <w:sz w:val="18"/>
                <w:szCs w:val="18"/>
              </w:rPr>
            </w:pPr>
            <w:proofErr w:type="gramStart"/>
            <w:r w:rsidRPr="00F657F1">
              <w:rPr>
                <w:rFonts w:ascii="Times New Roman" w:hAnsi="Times New Roman" w:cs="Times New Roman"/>
                <w:sz w:val="18"/>
                <w:szCs w:val="18"/>
              </w:rPr>
              <w:t>Закон ПМР от 26.11.2018г. №318-З-</w:t>
            </w:r>
            <w:r w:rsidRPr="00F657F1">
              <w:rPr>
                <w:rFonts w:ascii="Times New Roman" w:hAnsi="Times New Roman" w:cs="Times New Roman"/>
                <w:sz w:val="18"/>
                <w:szCs w:val="18"/>
                <w:lang w:val="en-US"/>
              </w:rPr>
              <w:t>VI</w:t>
            </w:r>
            <w:r w:rsidRPr="00F657F1">
              <w:rPr>
                <w:rFonts w:ascii="Times New Roman" w:hAnsi="Times New Roman" w:cs="Times New Roman"/>
                <w:sz w:val="18"/>
                <w:szCs w:val="18"/>
              </w:rPr>
              <w:t xml:space="preserve"> «О закупках в Приднестровской Молдавской Республики»</w:t>
            </w:r>
            <w:proofErr w:type="gramEnd"/>
          </w:p>
          <w:p w:rsidR="00F657F1" w:rsidRPr="00F657F1" w:rsidRDefault="00F657F1" w:rsidP="00F657F1">
            <w:pPr>
              <w:ind w:left="113" w:right="113"/>
              <w:jc w:val="center"/>
              <w:rPr>
                <w:rFonts w:ascii="Times New Roman" w:hAnsi="Times New Roman" w:cs="Times New Roman"/>
                <w:sz w:val="18"/>
                <w:szCs w:val="18"/>
              </w:rPr>
            </w:pPr>
            <w:r w:rsidRPr="00F657F1">
              <w:rPr>
                <w:rFonts w:ascii="Times New Roman" w:hAnsi="Times New Roman" w:cs="Times New Roman"/>
                <w:sz w:val="18"/>
                <w:szCs w:val="18"/>
              </w:rPr>
              <w:t>ст. 44</w:t>
            </w:r>
          </w:p>
        </w:tc>
        <w:tc>
          <w:tcPr>
            <w:tcW w:w="1280" w:type="dxa"/>
            <w:vMerge w:val="restart"/>
            <w:textDirection w:val="btLr"/>
            <w:vAlign w:val="center"/>
          </w:tcPr>
          <w:p w:rsidR="00F657F1" w:rsidRPr="00F657F1" w:rsidRDefault="00F657F1" w:rsidP="00F657F1">
            <w:pPr>
              <w:ind w:left="113" w:right="113"/>
              <w:jc w:val="center"/>
              <w:rPr>
                <w:rFonts w:ascii="Times New Roman" w:hAnsi="Times New Roman" w:cs="Times New Roman"/>
                <w:sz w:val="18"/>
                <w:szCs w:val="18"/>
              </w:rPr>
            </w:pPr>
            <w:r w:rsidRPr="00F657F1">
              <w:rPr>
                <w:rFonts w:ascii="Times New Roman" w:hAnsi="Times New Roman" w:cs="Times New Roman"/>
                <w:sz w:val="18"/>
                <w:szCs w:val="18"/>
              </w:rPr>
              <w:t>Отсутствие в реестре недобросовестных поставщиков</w:t>
            </w:r>
          </w:p>
        </w:tc>
      </w:tr>
      <w:tr w:rsidR="005D6B14" w:rsidRPr="009D5A43" w:rsidTr="005D6B14">
        <w:tc>
          <w:tcPr>
            <w:tcW w:w="1292" w:type="dxa"/>
            <w:vMerge/>
            <w:vAlign w:val="center"/>
          </w:tcPr>
          <w:p w:rsidR="005D6B14" w:rsidRPr="00F657F1" w:rsidRDefault="005D6B14" w:rsidP="00F657F1">
            <w:pPr>
              <w:jc w:val="center"/>
              <w:rPr>
                <w:rFonts w:ascii="Times New Roman" w:hAnsi="Times New Roman" w:cs="Times New Roman"/>
                <w:sz w:val="18"/>
                <w:szCs w:val="18"/>
              </w:rPr>
            </w:pPr>
          </w:p>
        </w:tc>
        <w:tc>
          <w:tcPr>
            <w:tcW w:w="2122" w:type="dxa"/>
            <w:gridSpan w:val="2"/>
            <w:vAlign w:val="center"/>
          </w:tcPr>
          <w:p w:rsidR="005D6B14" w:rsidRDefault="005D6B14" w:rsidP="00446B69">
            <w:pPr>
              <w:jc w:val="center"/>
              <w:rPr>
                <w:rFonts w:ascii="Times New Roman" w:hAnsi="Times New Roman" w:cs="Times New Roman"/>
                <w:sz w:val="18"/>
                <w:szCs w:val="18"/>
              </w:rPr>
            </w:pPr>
            <w:r>
              <w:rPr>
                <w:rFonts w:ascii="Times New Roman" w:eastAsia="Times New Roman" w:hAnsi="Times New Roman" w:cs="Times New Roman"/>
                <w:b/>
                <w:color w:val="000000"/>
                <w:sz w:val="18"/>
                <w:szCs w:val="18"/>
                <w:lang w:eastAsia="ru-RU"/>
              </w:rPr>
              <w:t>Итого по лоту № 1</w:t>
            </w:r>
          </w:p>
        </w:tc>
        <w:tc>
          <w:tcPr>
            <w:tcW w:w="1374" w:type="dxa"/>
            <w:vAlign w:val="center"/>
          </w:tcPr>
          <w:p w:rsidR="005D6B14" w:rsidRPr="00F657F1" w:rsidRDefault="005D6B14" w:rsidP="00F657F1">
            <w:pPr>
              <w:jc w:val="center"/>
              <w:outlineLvl w:val="2"/>
              <w:rPr>
                <w:rFonts w:ascii="Times New Roman" w:eastAsia="Times New Roman" w:hAnsi="Times New Roman" w:cs="Times New Roman"/>
                <w:color w:val="000000"/>
                <w:sz w:val="18"/>
                <w:szCs w:val="18"/>
                <w:lang w:eastAsia="ru-RU"/>
              </w:rPr>
            </w:pPr>
          </w:p>
        </w:tc>
        <w:tc>
          <w:tcPr>
            <w:tcW w:w="2287" w:type="dxa"/>
            <w:vAlign w:val="center"/>
          </w:tcPr>
          <w:p w:rsidR="005D6B14" w:rsidRPr="00F657F1" w:rsidRDefault="005D6B14" w:rsidP="00F657F1">
            <w:pPr>
              <w:jc w:val="center"/>
              <w:rPr>
                <w:rFonts w:ascii="Times New Roman" w:hAnsi="Times New Roman" w:cs="Times New Roman"/>
                <w:sz w:val="18"/>
                <w:szCs w:val="18"/>
              </w:rPr>
            </w:pPr>
          </w:p>
        </w:tc>
        <w:tc>
          <w:tcPr>
            <w:tcW w:w="1091" w:type="dxa"/>
            <w:vAlign w:val="center"/>
          </w:tcPr>
          <w:p w:rsidR="005D6B14" w:rsidRPr="00F657F1" w:rsidRDefault="005D6B14" w:rsidP="00F657F1">
            <w:pPr>
              <w:jc w:val="center"/>
              <w:rPr>
                <w:rFonts w:ascii="Times New Roman" w:hAnsi="Times New Roman" w:cs="Times New Roman"/>
                <w:sz w:val="18"/>
                <w:szCs w:val="18"/>
              </w:rPr>
            </w:pPr>
          </w:p>
        </w:tc>
        <w:tc>
          <w:tcPr>
            <w:tcW w:w="602" w:type="dxa"/>
            <w:vAlign w:val="center"/>
          </w:tcPr>
          <w:p w:rsidR="005D6B14" w:rsidRPr="00F657F1" w:rsidRDefault="005D6B14" w:rsidP="00F657F1">
            <w:pPr>
              <w:jc w:val="center"/>
              <w:rPr>
                <w:rFonts w:ascii="Times New Roman" w:hAnsi="Times New Roman" w:cs="Times New Roman"/>
                <w:sz w:val="18"/>
                <w:szCs w:val="18"/>
              </w:rPr>
            </w:pPr>
          </w:p>
        </w:tc>
        <w:tc>
          <w:tcPr>
            <w:tcW w:w="613" w:type="dxa"/>
            <w:vAlign w:val="center"/>
          </w:tcPr>
          <w:p w:rsidR="005D6B14" w:rsidRPr="00F657F1" w:rsidRDefault="005D6B14" w:rsidP="00F657F1">
            <w:pPr>
              <w:jc w:val="center"/>
              <w:rPr>
                <w:rFonts w:ascii="Times New Roman" w:hAnsi="Times New Roman" w:cs="Times New Roman"/>
                <w:sz w:val="18"/>
                <w:szCs w:val="18"/>
              </w:rPr>
            </w:pPr>
          </w:p>
        </w:tc>
        <w:tc>
          <w:tcPr>
            <w:tcW w:w="1151" w:type="dxa"/>
            <w:vAlign w:val="center"/>
          </w:tcPr>
          <w:p w:rsidR="005D6B14" w:rsidRPr="005D6B14" w:rsidRDefault="005D6B14" w:rsidP="005D6B14">
            <w:pPr>
              <w:ind w:left="323" w:hanging="323"/>
              <w:jc w:val="center"/>
              <w:rPr>
                <w:rFonts w:ascii="Times New Roman" w:eastAsia="Times New Roman" w:hAnsi="Times New Roman" w:cs="Times New Roman"/>
                <w:b/>
                <w:color w:val="000000"/>
                <w:sz w:val="18"/>
                <w:szCs w:val="18"/>
                <w:lang w:eastAsia="ru-RU"/>
              </w:rPr>
            </w:pPr>
            <w:r w:rsidRPr="005D6B14">
              <w:rPr>
                <w:rFonts w:ascii="Times New Roman" w:eastAsia="Times New Roman" w:hAnsi="Times New Roman" w:cs="Times New Roman"/>
                <w:b/>
                <w:color w:val="000000"/>
                <w:sz w:val="18"/>
                <w:szCs w:val="18"/>
                <w:lang w:eastAsia="ru-RU"/>
              </w:rPr>
              <w:t>7539,34</w:t>
            </w:r>
          </w:p>
        </w:tc>
        <w:tc>
          <w:tcPr>
            <w:tcW w:w="1170" w:type="dxa"/>
            <w:vMerge/>
            <w:vAlign w:val="center"/>
          </w:tcPr>
          <w:p w:rsidR="005D6B14" w:rsidRDefault="005D6B14" w:rsidP="00F657F1">
            <w:pPr>
              <w:jc w:val="center"/>
              <w:rPr>
                <w:rFonts w:ascii="Times New Roman" w:hAnsi="Times New Roman" w:cs="Times New Roman"/>
                <w:sz w:val="14"/>
                <w:szCs w:val="14"/>
              </w:rPr>
            </w:pPr>
          </w:p>
        </w:tc>
        <w:tc>
          <w:tcPr>
            <w:tcW w:w="1181" w:type="dxa"/>
            <w:vMerge/>
            <w:vAlign w:val="center"/>
          </w:tcPr>
          <w:p w:rsidR="005D6B14" w:rsidRDefault="005D6B14" w:rsidP="00F657F1">
            <w:pPr>
              <w:jc w:val="center"/>
              <w:rPr>
                <w:rFonts w:ascii="Times New Roman" w:hAnsi="Times New Roman" w:cs="Times New Roman"/>
                <w:sz w:val="14"/>
                <w:szCs w:val="14"/>
              </w:rPr>
            </w:pPr>
          </w:p>
        </w:tc>
        <w:tc>
          <w:tcPr>
            <w:tcW w:w="1022" w:type="dxa"/>
            <w:vMerge/>
            <w:vAlign w:val="center"/>
          </w:tcPr>
          <w:p w:rsidR="005D6B14" w:rsidRDefault="005D6B14" w:rsidP="00F657F1">
            <w:pPr>
              <w:jc w:val="center"/>
              <w:rPr>
                <w:rFonts w:ascii="Times New Roman" w:hAnsi="Times New Roman" w:cs="Times New Roman"/>
                <w:sz w:val="14"/>
                <w:szCs w:val="14"/>
              </w:rPr>
            </w:pPr>
          </w:p>
        </w:tc>
        <w:tc>
          <w:tcPr>
            <w:tcW w:w="1050" w:type="dxa"/>
            <w:vMerge/>
            <w:vAlign w:val="center"/>
          </w:tcPr>
          <w:p w:rsidR="005D6B14" w:rsidRDefault="005D6B14" w:rsidP="00F657F1">
            <w:pPr>
              <w:jc w:val="center"/>
              <w:rPr>
                <w:rFonts w:ascii="Times New Roman" w:hAnsi="Times New Roman" w:cs="Times New Roman"/>
                <w:sz w:val="14"/>
                <w:szCs w:val="14"/>
              </w:rPr>
            </w:pPr>
          </w:p>
        </w:tc>
        <w:tc>
          <w:tcPr>
            <w:tcW w:w="1280" w:type="dxa"/>
            <w:vMerge/>
            <w:vAlign w:val="center"/>
          </w:tcPr>
          <w:p w:rsidR="005D6B14" w:rsidRDefault="005D6B14" w:rsidP="00F657F1">
            <w:pPr>
              <w:jc w:val="center"/>
              <w:rPr>
                <w:rFonts w:ascii="Times New Roman" w:hAnsi="Times New Roman" w:cs="Times New Roman"/>
                <w:sz w:val="14"/>
                <w:szCs w:val="14"/>
              </w:rPr>
            </w:pPr>
          </w:p>
        </w:tc>
      </w:tr>
      <w:tr w:rsidR="005D6B14" w:rsidRPr="009D5A43" w:rsidTr="005D6B14">
        <w:tc>
          <w:tcPr>
            <w:tcW w:w="1292" w:type="dxa"/>
            <w:vMerge/>
            <w:vAlign w:val="center"/>
          </w:tcPr>
          <w:p w:rsidR="00446B69" w:rsidRPr="00F657F1" w:rsidRDefault="00446B69" w:rsidP="00F657F1">
            <w:pPr>
              <w:jc w:val="center"/>
              <w:rPr>
                <w:rFonts w:ascii="Times New Roman" w:hAnsi="Times New Roman" w:cs="Times New Roman"/>
                <w:sz w:val="18"/>
                <w:szCs w:val="18"/>
              </w:rPr>
            </w:pPr>
          </w:p>
        </w:tc>
        <w:tc>
          <w:tcPr>
            <w:tcW w:w="1375"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Кронштейн для кондиционера</w:t>
            </w:r>
          </w:p>
        </w:tc>
        <w:tc>
          <w:tcPr>
            <w:tcW w:w="747" w:type="dxa"/>
            <w:vMerge w:val="restart"/>
            <w:vAlign w:val="center"/>
          </w:tcPr>
          <w:p w:rsidR="00446B69" w:rsidRPr="00F657F1" w:rsidRDefault="00446B69" w:rsidP="00446B69">
            <w:pPr>
              <w:jc w:val="center"/>
              <w:rPr>
                <w:rFonts w:ascii="Times New Roman" w:hAnsi="Times New Roman" w:cs="Times New Roman"/>
                <w:sz w:val="18"/>
                <w:szCs w:val="18"/>
              </w:rPr>
            </w:pPr>
            <w:r>
              <w:rPr>
                <w:rFonts w:ascii="Times New Roman" w:hAnsi="Times New Roman" w:cs="Times New Roman"/>
                <w:sz w:val="18"/>
                <w:szCs w:val="18"/>
              </w:rPr>
              <w:t>2</w:t>
            </w:r>
          </w:p>
        </w:tc>
        <w:tc>
          <w:tcPr>
            <w:tcW w:w="1374"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Кронштейн для кондиционера</w:t>
            </w:r>
          </w:p>
        </w:tc>
        <w:tc>
          <w:tcPr>
            <w:tcW w:w="2287" w:type="dxa"/>
            <w:vAlign w:val="center"/>
          </w:tcPr>
          <w:p w:rsidR="00446B69" w:rsidRPr="00F657F1" w:rsidRDefault="00446B69" w:rsidP="00F657F1">
            <w:pPr>
              <w:jc w:val="center"/>
              <w:rPr>
                <w:rFonts w:ascii="Times New Roman" w:hAnsi="Times New Roman" w:cs="Times New Roman"/>
                <w:sz w:val="18"/>
                <w:szCs w:val="18"/>
              </w:rPr>
            </w:pPr>
          </w:p>
        </w:tc>
        <w:tc>
          <w:tcPr>
            <w:tcW w:w="1091" w:type="dxa"/>
            <w:vAlign w:val="center"/>
          </w:tcPr>
          <w:p w:rsidR="00446B69" w:rsidRPr="00F657F1" w:rsidRDefault="00446B69" w:rsidP="00F657F1">
            <w:pPr>
              <w:jc w:val="center"/>
              <w:rPr>
                <w:rFonts w:ascii="Times New Roman" w:hAnsi="Times New Roman" w:cs="Times New Roman"/>
                <w:sz w:val="18"/>
                <w:szCs w:val="18"/>
              </w:rPr>
            </w:pPr>
          </w:p>
        </w:tc>
        <w:tc>
          <w:tcPr>
            <w:tcW w:w="602" w:type="dxa"/>
            <w:vAlign w:val="center"/>
          </w:tcPr>
          <w:p w:rsidR="00446B69" w:rsidRPr="00F657F1" w:rsidRDefault="00446B69" w:rsidP="00F657F1">
            <w:pPr>
              <w:jc w:val="center"/>
              <w:rPr>
                <w:rFonts w:ascii="Times New Roman" w:hAnsi="Times New Roman" w:cs="Times New Roman"/>
                <w:sz w:val="18"/>
                <w:szCs w:val="18"/>
              </w:rPr>
            </w:pPr>
            <w:r w:rsidRPr="00F657F1">
              <w:rPr>
                <w:rFonts w:ascii="Times New Roman" w:hAnsi="Times New Roman" w:cs="Times New Roman"/>
                <w:sz w:val="18"/>
                <w:szCs w:val="18"/>
              </w:rPr>
              <w:t>ед.</w:t>
            </w:r>
          </w:p>
        </w:tc>
        <w:tc>
          <w:tcPr>
            <w:tcW w:w="613" w:type="dxa"/>
            <w:vAlign w:val="center"/>
          </w:tcPr>
          <w:p w:rsidR="00446B69" w:rsidRPr="00F657F1" w:rsidRDefault="00446B69" w:rsidP="00F657F1">
            <w:pPr>
              <w:jc w:val="center"/>
              <w:rPr>
                <w:rFonts w:ascii="Times New Roman" w:hAnsi="Times New Roman" w:cs="Times New Roman"/>
                <w:sz w:val="18"/>
                <w:szCs w:val="18"/>
              </w:rPr>
            </w:pPr>
            <w:r w:rsidRPr="00F657F1">
              <w:rPr>
                <w:rFonts w:ascii="Times New Roman" w:hAnsi="Times New Roman" w:cs="Times New Roman"/>
                <w:sz w:val="18"/>
                <w:szCs w:val="18"/>
              </w:rPr>
              <w:t>2</w:t>
            </w:r>
          </w:p>
        </w:tc>
        <w:tc>
          <w:tcPr>
            <w:tcW w:w="1151" w:type="dxa"/>
            <w:vAlign w:val="center"/>
          </w:tcPr>
          <w:p w:rsidR="00446B69" w:rsidRPr="00F657F1" w:rsidRDefault="00446B69" w:rsidP="00F657F1">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291,34</w:t>
            </w:r>
          </w:p>
        </w:tc>
        <w:tc>
          <w:tcPr>
            <w:tcW w:w="1170" w:type="dxa"/>
            <w:vMerge/>
            <w:vAlign w:val="center"/>
          </w:tcPr>
          <w:p w:rsidR="00446B69" w:rsidRDefault="00446B69" w:rsidP="00F657F1">
            <w:pPr>
              <w:jc w:val="center"/>
              <w:rPr>
                <w:rFonts w:ascii="Times New Roman" w:hAnsi="Times New Roman" w:cs="Times New Roman"/>
                <w:sz w:val="14"/>
                <w:szCs w:val="14"/>
              </w:rPr>
            </w:pPr>
          </w:p>
        </w:tc>
        <w:tc>
          <w:tcPr>
            <w:tcW w:w="1181" w:type="dxa"/>
            <w:vMerge/>
            <w:vAlign w:val="center"/>
          </w:tcPr>
          <w:p w:rsidR="00446B69" w:rsidRDefault="00446B69" w:rsidP="00F657F1">
            <w:pPr>
              <w:jc w:val="center"/>
              <w:rPr>
                <w:rFonts w:ascii="Times New Roman" w:hAnsi="Times New Roman" w:cs="Times New Roman"/>
                <w:sz w:val="14"/>
                <w:szCs w:val="14"/>
              </w:rPr>
            </w:pPr>
          </w:p>
        </w:tc>
        <w:tc>
          <w:tcPr>
            <w:tcW w:w="1022" w:type="dxa"/>
            <w:vMerge/>
            <w:vAlign w:val="center"/>
          </w:tcPr>
          <w:p w:rsidR="00446B69" w:rsidRDefault="00446B69" w:rsidP="00F657F1">
            <w:pPr>
              <w:jc w:val="center"/>
              <w:rPr>
                <w:rFonts w:ascii="Times New Roman" w:hAnsi="Times New Roman" w:cs="Times New Roman"/>
                <w:sz w:val="14"/>
                <w:szCs w:val="14"/>
              </w:rPr>
            </w:pPr>
          </w:p>
        </w:tc>
        <w:tc>
          <w:tcPr>
            <w:tcW w:w="1050" w:type="dxa"/>
            <w:vMerge/>
            <w:vAlign w:val="center"/>
          </w:tcPr>
          <w:p w:rsidR="00446B69" w:rsidRDefault="00446B69" w:rsidP="00F657F1">
            <w:pPr>
              <w:jc w:val="center"/>
              <w:rPr>
                <w:rFonts w:ascii="Times New Roman" w:hAnsi="Times New Roman" w:cs="Times New Roman"/>
                <w:sz w:val="14"/>
                <w:szCs w:val="14"/>
              </w:rPr>
            </w:pPr>
          </w:p>
        </w:tc>
        <w:tc>
          <w:tcPr>
            <w:tcW w:w="1280" w:type="dxa"/>
            <w:vMerge/>
            <w:vAlign w:val="center"/>
          </w:tcPr>
          <w:p w:rsidR="00446B69" w:rsidRDefault="00446B69" w:rsidP="00F657F1">
            <w:pPr>
              <w:jc w:val="center"/>
              <w:rPr>
                <w:rFonts w:ascii="Times New Roman" w:hAnsi="Times New Roman" w:cs="Times New Roman"/>
                <w:sz w:val="14"/>
                <w:szCs w:val="14"/>
              </w:rPr>
            </w:pPr>
          </w:p>
        </w:tc>
      </w:tr>
      <w:tr w:rsidR="005D6B14" w:rsidRPr="009D5A43" w:rsidTr="005D6B14">
        <w:tc>
          <w:tcPr>
            <w:tcW w:w="1292" w:type="dxa"/>
            <w:vMerge/>
            <w:vAlign w:val="center"/>
          </w:tcPr>
          <w:p w:rsidR="00446B69" w:rsidRPr="00F657F1" w:rsidRDefault="00446B69" w:rsidP="00F657F1">
            <w:pPr>
              <w:jc w:val="center"/>
              <w:rPr>
                <w:rFonts w:ascii="Times New Roman" w:hAnsi="Times New Roman" w:cs="Times New Roman"/>
                <w:sz w:val="18"/>
                <w:szCs w:val="18"/>
              </w:rPr>
            </w:pPr>
          </w:p>
        </w:tc>
        <w:tc>
          <w:tcPr>
            <w:tcW w:w="1375"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proofErr w:type="spellStart"/>
            <w:r w:rsidRPr="00F657F1">
              <w:rPr>
                <w:rFonts w:ascii="Times New Roman" w:eastAsia="Times New Roman" w:hAnsi="Times New Roman" w:cs="Times New Roman"/>
                <w:color w:val="000000"/>
                <w:sz w:val="18"/>
                <w:szCs w:val="18"/>
                <w:lang w:eastAsia="ru-RU"/>
              </w:rPr>
              <w:t>Фреоновые</w:t>
            </w:r>
            <w:proofErr w:type="spellEnd"/>
            <w:r w:rsidRPr="00F657F1">
              <w:rPr>
                <w:rFonts w:ascii="Times New Roman" w:eastAsia="Times New Roman" w:hAnsi="Times New Roman" w:cs="Times New Roman"/>
                <w:color w:val="000000"/>
                <w:sz w:val="18"/>
                <w:szCs w:val="18"/>
                <w:lang w:eastAsia="ru-RU"/>
              </w:rPr>
              <w:t xml:space="preserve"> коммуникации для кондиционера</w:t>
            </w:r>
          </w:p>
        </w:tc>
        <w:tc>
          <w:tcPr>
            <w:tcW w:w="747" w:type="dxa"/>
            <w:vMerge/>
            <w:vAlign w:val="center"/>
          </w:tcPr>
          <w:p w:rsidR="00446B69" w:rsidRPr="00F657F1" w:rsidRDefault="00446B69" w:rsidP="001C3477">
            <w:pPr>
              <w:jc w:val="center"/>
              <w:rPr>
                <w:rFonts w:ascii="Times New Roman" w:hAnsi="Times New Roman" w:cs="Times New Roman"/>
                <w:sz w:val="18"/>
                <w:szCs w:val="18"/>
              </w:rPr>
            </w:pPr>
          </w:p>
        </w:tc>
        <w:tc>
          <w:tcPr>
            <w:tcW w:w="1374"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proofErr w:type="spellStart"/>
            <w:r w:rsidRPr="00F657F1">
              <w:rPr>
                <w:rFonts w:ascii="Times New Roman" w:eastAsia="Times New Roman" w:hAnsi="Times New Roman" w:cs="Times New Roman"/>
                <w:color w:val="000000"/>
                <w:sz w:val="18"/>
                <w:szCs w:val="18"/>
                <w:lang w:eastAsia="ru-RU"/>
              </w:rPr>
              <w:t>Фреоновые</w:t>
            </w:r>
            <w:proofErr w:type="spellEnd"/>
            <w:r w:rsidRPr="00F657F1">
              <w:rPr>
                <w:rFonts w:ascii="Times New Roman" w:eastAsia="Times New Roman" w:hAnsi="Times New Roman" w:cs="Times New Roman"/>
                <w:color w:val="000000"/>
                <w:sz w:val="18"/>
                <w:szCs w:val="18"/>
                <w:lang w:eastAsia="ru-RU"/>
              </w:rPr>
              <w:t xml:space="preserve"> коммуникации для кондиционера</w:t>
            </w:r>
          </w:p>
        </w:tc>
        <w:tc>
          <w:tcPr>
            <w:tcW w:w="2287" w:type="dxa"/>
            <w:vAlign w:val="center"/>
          </w:tcPr>
          <w:p w:rsidR="00446B69" w:rsidRPr="00F657F1" w:rsidRDefault="00446B69" w:rsidP="00F657F1">
            <w:pPr>
              <w:jc w:val="center"/>
              <w:rPr>
                <w:rFonts w:ascii="Times New Roman" w:hAnsi="Times New Roman" w:cs="Times New Roman"/>
                <w:sz w:val="18"/>
                <w:szCs w:val="18"/>
              </w:rPr>
            </w:pPr>
          </w:p>
        </w:tc>
        <w:tc>
          <w:tcPr>
            <w:tcW w:w="1091" w:type="dxa"/>
            <w:vAlign w:val="center"/>
          </w:tcPr>
          <w:p w:rsidR="00446B69" w:rsidRPr="00F657F1" w:rsidRDefault="00446B69" w:rsidP="00F657F1">
            <w:pPr>
              <w:jc w:val="center"/>
              <w:rPr>
                <w:rFonts w:ascii="Times New Roman" w:hAnsi="Times New Roman" w:cs="Times New Roman"/>
                <w:sz w:val="18"/>
                <w:szCs w:val="18"/>
              </w:rPr>
            </w:pPr>
          </w:p>
        </w:tc>
        <w:tc>
          <w:tcPr>
            <w:tcW w:w="602" w:type="dxa"/>
            <w:vAlign w:val="center"/>
          </w:tcPr>
          <w:p w:rsidR="00446B69" w:rsidRPr="00F657F1" w:rsidRDefault="00446B69" w:rsidP="00F657F1">
            <w:pPr>
              <w:jc w:val="center"/>
              <w:rPr>
                <w:rFonts w:ascii="Times New Roman" w:hAnsi="Times New Roman" w:cs="Times New Roman"/>
                <w:sz w:val="18"/>
                <w:szCs w:val="18"/>
              </w:rPr>
            </w:pPr>
            <w:r w:rsidRPr="00F657F1">
              <w:rPr>
                <w:rFonts w:ascii="Times New Roman" w:hAnsi="Times New Roman" w:cs="Times New Roman"/>
                <w:sz w:val="18"/>
                <w:szCs w:val="18"/>
              </w:rPr>
              <w:t>м.</w:t>
            </w:r>
          </w:p>
        </w:tc>
        <w:tc>
          <w:tcPr>
            <w:tcW w:w="613" w:type="dxa"/>
            <w:vAlign w:val="center"/>
          </w:tcPr>
          <w:p w:rsidR="00446B69" w:rsidRPr="00F657F1" w:rsidRDefault="001C3477" w:rsidP="001C3477">
            <w:pPr>
              <w:jc w:val="center"/>
              <w:rPr>
                <w:rFonts w:ascii="Times New Roman" w:hAnsi="Times New Roman" w:cs="Times New Roman"/>
                <w:sz w:val="18"/>
                <w:szCs w:val="18"/>
              </w:rPr>
            </w:pPr>
            <w:r>
              <w:rPr>
                <w:rFonts w:ascii="Times New Roman" w:hAnsi="Times New Roman" w:cs="Times New Roman"/>
                <w:sz w:val="18"/>
                <w:szCs w:val="18"/>
              </w:rPr>
              <w:t>3</w:t>
            </w:r>
          </w:p>
        </w:tc>
        <w:tc>
          <w:tcPr>
            <w:tcW w:w="1151" w:type="dxa"/>
            <w:vAlign w:val="center"/>
          </w:tcPr>
          <w:p w:rsidR="00446B69" w:rsidRPr="00F657F1" w:rsidRDefault="001C3477" w:rsidP="00F657F1">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r w:rsidR="00446B69">
              <w:rPr>
                <w:rFonts w:ascii="Times New Roman" w:eastAsia="Times New Roman" w:hAnsi="Times New Roman" w:cs="Times New Roman"/>
                <w:color w:val="000000"/>
                <w:sz w:val="18"/>
                <w:szCs w:val="18"/>
                <w:lang w:eastAsia="ru-RU"/>
              </w:rPr>
              <w:t>00,00</w:t>
            </w:r>
          </w:p>
        </w:tc>
        <w:tc>
          <w:tcPr>
            <w:tcW w:w="1170" w:type="dxa"/>
            <w:vMerge/>
            <w:vAlign w:val="center"/>
          </w:tcPr>
          <w:p w:rsidR="00446B69" w:rsidRDefault="00446B69" w:rsidP="00F657F1">
            <w:pPr>
              <w:jc w:val="center"/>
              <w:rPr>
                <w:rFonts w:ascii="Times New Roman" w:hAnsi="Times New Roman" w:cs="Times New Roman"/>
                <w:sz w:val="14"/>
                <w:szCs w:val="14"/>
              </w:rPr>
            </w:pPr>
          </w:p>
        </w:tc>
        <w:tc>
          <w:tcPr>
            <w:tcW w:w="1181" w:type="dxa"/>
            <w:vMerge/>
            <w:vAlign w:val="center"/>
          </w:tcPr>
          <w:p w:rsidR="00446B69" w:rsidRDefault="00446B69" w:rsidP="00F657F1">
            <w:pPr>
              <w:jc w:val="center"/>
              <w:rPr>
                <w:rFonts w:ascii="Times New Roman" w:hAnsi="Times New Roman" w:cs="Times New Roman"/>
                <w:sz w:val="14"/>
                <w:szCs w:val="14"/>
              </w:rPr>
            </w:pPr>
          </w:p>
        </w:tc>
        <w:tc>
          <w:tcPr>
            <w:tcW w:w="1022" w:type="dxa"/>
            <w:vMerge/>
            <w:vAlign w:val="center"/>
          </w:tcPr>
          <w:p w:rsidR="00446B69" w:rsidRDefault="00446B69" w:rsidP="00F657F1">
            <w:pPr>
              <w:jc w:val="center"/>
              <w:rPr>
                <w:rFonts w:ascii="Times New Roman" w:hAnsi="Times New Roman" w:cs="Times New Roman"/>
                <w:sz w:val="14"/>
                <w:szCs w:val="14"/>
              </w:rPr>
            </w:pPr>
          </w:p>
        </w:tc>
        <w:tc>
          <w:tcPr>
            <w:tcW w:w="1050" w:type="dxa"/>
            <w:vMerge/>
            <w:vAlign w:val="center"/>
          </w:tcPr>
          <w:p w:rsidR="00446B69" w:rsidRDefault="00446B69" w:rsidP="00F657F1">
            <w:pPr>
              <w:jc w:val="center"/>
              <w:rPr>
                <w:rFonts w:ascii="Times New Roman" w:hAnsi="Times New Roman" w:cs="Times New Roman"/>
                <w:sz w:val="14"/>
                <w:szCs w:val="14"/>
              </w:rPr>
            </w:pPr>
          </w:p>
        </w:tc>
        <w:tc>
          <w:tcPr>
            <w:tcW w:w="1280" w:type="dxa"/>
            <w:vMerge/>
            <w:vAlign w:val="center"/>
          </w:tcPr>
          <w:p w:rsidR="00446B69" w:rsidRDefault="00446B69" w:rsidP="00F657F1">
            <w:pPr>
              <w:jc w:val="center"/>
              <w:rPr>
                <w:rFonts w:ascii="Times New Roman" w:hAnsi="Times New Roman" w:cs="Times New Roman"/>
                <w:sz w:val="14"/>
                <w:szCs w:val="14"/>
              </w:rPr>
            </w:pPr>
          </w:p>
        </w:tc>
      </w:tr>
      <w:tr w:rsidR="005D6B14" w:rsidRPr="009D5A43" w:rsidTr="005D6B14">
        <w:tc>
          <w:tcPr>
            <w:tcW w:w="1292" w:type="dxa"/>
            <w:vMerge/>
            <w:vAlign w:val="center"/>
          </w:tcPr>
          <w:p w:rsidR="00446B69" w:rsidRPr="00F657F1" w:rsidRDefault="00446B69" w:rsidP="00F657F1">
            <w:pPr>
              <w:jc w:val="center"/>
              <w:rPr>
                <w:rFonts w:ascii="Times New Roman" w:hAnsi="Times New Roman" w:cs="Times New Roman"/>
                <w:sz w:val="18"/>
                <w:szCs w:val="18"/>
              </w:rPr>
            </w:pPr>
          </w:p>
        </w:tc>
        <w:tc>
          <w:tcPr>
            <w:tcW w:w="1375"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Монтаж кондиционера</w:t>
            </w:r>
          </w:p>
        </w:tc>
        <w:tc>
          <w:tcPr>
            <w:tcW w:w="747" w:type="dxa"/>
            <w:vMerge/>
            <w:vAlign w:val="center"/>
          </w:tcPr>
          <w:p w:rsidR="00446B69" w:rsidRPr="00F657F1" w:rsidRDefault="00446B69" w:rsidP="00F657F1">
            <w:pPr>
              <w:jc w:val="center"/>
              <w:rPr>
                <w:rFonts w:ascii="Times New Roman" w:hAnsi="Times New Roman" w:cs="Times New Roman"/>
                <w:sz w:val="18"/>
                <w:szCs w:val="18"/>
              </w:rPr>
            </w:pPr>
          </w:p>
        </w:tc>
        <w:tc>
          <w:tcPr>
            <w:tcW w:w="1374" w:type="dxa"/>
            <w:vAlign w:val="center"/>
          </w:tcPr>
          <w:p w:rsidR="00446B69" w:rsidRPr="00F657F1" w:rsidRDefault="00446B69" w:rsidP="00F657F1">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Монтаж кондиционера</w:t>
            </w:r>
          </w:p>
        </w:tc>
        <w:tc>
          <w:tcPr>
            <w:tcW w:w="2287" w:type="dxa"/>
            <w:vAlign w:val="center"/>
          </w:tcPr>
          <w:p w:rsidR="00446B69" w:rsidRPr="00F657F1" w:rsidRDefault="00446B69" w:rsidP="00F657F1">
            <w:pPr>
              <w:jc w:val="center"/>
              <w:rPr>
                <w:rFonts w:ascii="Times New Roman" w:hAnsi="Times New Roman" w:cs="Times New Roman"/>
                <w:sz w:val="18"/>
                <w:szCs w:val="18"/>
              </w:rPr>
            </w:pPr>
          </w:p>
        </w:tc>
        <w:tc>
          <w:tcPr>
            <w:tcW w:w="1091" w:type="dxa"/>
            <w:vAlign w:val="center"/>
          </w:tcPr>
          <w:p w:rsidR="00446B69" w:rsidRPr="00F657F1" w:rsidRDefault="00446B69" w:rsidP="00F657F1">
            <w:pPr>
              <w:jc w:val="center"/>
              <w:rPr>
                <w:rFonts w:ascii="Times New Roman" w:hAnsi="Times New Roman" w:cs="Times New Roman"/>
                <w:sz w:val="18"/>
                <w:szCs w:val="18"/>
              </w:rPr>
            </w:pPr>
          </w:p>
        </w:tc>
        <w:tc>
          <w:tcPr>
            <w:tcW w:w="602" w:type="dxa"/>
            <w:vAlign w:val="center"/>
          </w:tcPr>
          <w:p w:rsidR="00446B69" w:rsidRPr="00F657F1" w:rsidRDefault="00446B69" w:rsidP="00F657F1">
            <w:pPr>
              <w:jc w:val="center"/>
              <w:rPr>
                <w:rFonts w:ascii="Times New Roman" w:hAnsi="Times New Roman" w:cs="Times New Roman"/>
                <w:sz w:val="18"/>
                <w:szCs w:val="18"/>
              </w:rPr>
            </w:pPr>
            <w:r w:rsidRPr="00F657F1">
              <w:rPr>
                <w:rFonts w:ascii="Times New Roman" w:hAnsi="Times New Roman" w:cs="Times New Roman"/>
                <w:sz w:val="18"/>
                <w:szCs w:val="18"/>
              </w:rPr>
              <w:t>ед.</w:t>
            </w:r>
          </w:p>
        </w:tc>
        <w:tc>
          <w:tcPr>
            <w:tcW w:w="613" w:type="dxa"/>
            <w:vAlign w:val="center"/>
          </w:tcPr>
          <w:p w:rsidR="00446B69" w:rsidRPr="00F657F1" w:rsidRDefault="00446B69" w:rsidP="00F657F1">
            <w:pPr>
              <w:jc w:val="center"/>
              <w:rPr>
                <w:rFonts w:ascii="Times New Roman" w:hAnsi="Times New Roman" w:cs="Times New Roman"/>
                <w:sz w:val="18"/>
                <w:szCs w:val="18"/>
              </w:rPr>
            </w:pPr>
            <w:r w:rsidRPr="00F657F1">
              <w:rPr>
                <w:rFonts w:ascii="Times New Roman" w:hAnsi="Times New Roman" w:cs="Times New Roman"/>
                <w:sz w:val="18"/>
                <w:szCs w:val="18"/>
              </w:rPr>
              <w:t>2</w:t>
            </w:r>
          </w:p>
        </w:tc>
        <w:tc>
          <w:tcPr>
            <w:tcW w:w="1151" w:type="dxa"/>
            <w:vAlign w:val="center"/>
          </w:tcPr>
          <w:p w:rsidR="00446B69" w:rsidRPr="00F657F1" w:rsidRDefault="00446B69" w:rsidP="00F657F1">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1868,66</w:t>
            </w:r>
          </w:p>
        </w:tc>
        <w:tc>
          <w:tcPr>
            <w:tcW w:w="1170" w:type="dxa"/>
            <w:vMerge/>
            <w:vAlign w:val="center"/>
          </w:tcPr>
          <w:p w:rsidR="00446B69" w:rsidRDefault="00446B69" w:rsidP="00F657F1">
            <w:pPr>
              <w:jc w:val="center"/>
              <w:rPr>
                <w:rFonts w:ascii="Times New Roman" w:hAnsi="Times New Roman" w:cs="Times New Roman"/>
                <w:sz w:val="14"/>
                <w:szCs w:val="14"/>
              </w:rPr>
            </w:pPr>
          </w:p>
        </w:tc>
        <w:tc>
          <w:tcPr>
            <w:tcW w:w="1181" w:type="dxa"/>
            <w:vMerge/>
            <w:vAlign w:val="center"/>
          </w:tcPr>
          <w:p w:rsidR="00446B69" w:rsidRDefault="00446B69" w:rsidP="00F657F1">
            <w:pPr>
              <w:jc w:val="center"/>
              <w:rPr>
                <w:rFonts w:ascii="Times New Roman" w:hAnsi="Times New Roman" w:cs="Times New Roman"/>
                <w:sz w:val="14"/>
                <w:szCs w:val="14"/>
              </w:rPr>
            </w:pPr>
          </w:p>
        </w:tc>
        <w:tc>
          <w:tcPr>
            <w:tcW w:w="1022" w:type="dxa"/>
            <w:vMerge/>
            <w:vAlign w:val="center"/>
          </w:tcPr>
          <w:p w:rsidR="00446B69" w:rsidRDefault="00446B69" w:rsidP="00F657F1">
            <w:pPr>
              <w:jc w:val="center"/>
              <w:rPr>
                <w:rFonts w:ascii="Times New Roman" w:hAnsi="Times New Roman" w:cs="Times New Roman"/>
                <w:sz w:val="14"/>
                <w:szCs w:val="14"/>
              </w:rPr>
            </w:pPr>
          </w:p>
        </w:tc>
        <w:tc>
          <w:tcPr>
            <w:tcW w:w="1050" w:type="dxa"/>
            <w:vMerge/>
            <w:vAlign w:val="center"/>
          </w:tcPr>
          <w:p w:rsidR="00446B69" w:rsidRDefault="00446B69" w:rsidP="00F657F1">
            <w:pPr>
              <w:jc w:val="center"/>
              <w:rPr>
                <w:rFonts w:ascii="Times New Roman" w:hAnsi="Times New Roman" w:cs="Times New Roman"/>
                <w:sz w:val="14"/>
                <w:szCs w:val="14"/>
              </w:rPr>
            </w:pPr>
          </w:p>
        </w:tc>
        <w:tc>
          <w:tcPr>
            <w:tcW w:w="1280" w:type="dxa"/>
            <w:vMerge/>
            <w:vAlign w:val="center"/>
          </w:tcPr>
          <w:p w:rsidR="00446B69" w:rsidRDefault="00446B69" w:rsidP="00F657F1">
            <w:pPr>
              <w:jc w:val="center"/>
              <w:rPr>
                <w:rFonts w:ascii="Times New Roman" w:hAnsi="Times New Roman" w:cs="Times New Roman"/>
                <w:sz w:val="14"/>
                <w:szCs w:val="14"/>
              </w:rPr>
            </w:pPr>
          </w:p>
        </w:tc>
      </w:tr>
      <w:tr w:rsidR="005D6B14" w:rsidRPr="009D5A43" w:rsidTr="005D6B14">
        <w:tc>
          <w:tcPr>
            <w:tcW w:w="1292" w:type="dxa"/>
          </w:tcPr>
          <w:p w:rsidR="005D6B14" w:rsidRPr="00794C59" w:rsidRDefault="005D6B14" w:rsidP="00F657F1">
            <w:pPr>
              <w:rPr>
                <w:rFonts w:ascii="Times New Roman" w:hAnsi="Times New Roman" w:cs="Times New Roman"/>
                <w:sz w:val="14"/>
                <w:szCs w:val="14"/>
              </w:rPr>
            </w:pPr>
          </w:p>
        </w:tc>
        <w:tc>
          <w:tcPr>
            <w:tcW w:w="2122" w:type="dxa"/>
            <w:gridSpan w:val="2"/>
          </w:tcPr>
          <w:p w:rsidR="005D6B14" w:rsidRPr="005D6B14" w:rsidRDefault="005D6B14" w:rsidP="005D6B14">
            <w:pPr>
              <w:rPr>
                <w:rFonts w:ascii="Times New Roman" w:hAnsi="Times New Roman" w:cs="Times New Roman"/>
                <w:b/>
                <w:sz w:val="14"/>
                <w:szCs w:val="14"/>
              </w:rPr>
            </w:pPr>
            <w:proofErr w:type="spellStart"/>
            <w:r w:rsidRPr="005D6B14">
              <w:rPr>
                <w:rFonts w:ascii="Times New Roman" w:eastAsia="Times New Roman" w:hAnsi="Times New Roman" w:cs="Times New Roman"/>
                <w:b/>
                <w:color w:val="000000"/>
                <w:sz w:val="20"/>
                <w:szCs w:val="20"/>
                <w:lang w:eastAsia="ru-RU"/>
              </w:rPr>
              <w:t>И</w:t>
            </w:r>
            <w:r>
              <w:rPr>
                <w:rFonts w:ascii="Times New Roman" w:eastAsia="Times New Roman" w:hAnsi="Times New Roman" w:cs="Times New Roman"/>
                <w:b/>
                <w:color w:val="000000"/>
                <w:sz w:val="20"/>
                <w:szCs w:val="20"/>
                <w:lang w:eastAsia="ru-RU"/>
              </w:rPr>
              <w:t>того</w:t>
            </w:r>
            <w:r w:rsidRPr="005D6B14">
              <w:rPr>
                <w:rFonts w:ascii="Times New Roman" w:eastAsia="Times New Roman" w:hAnsi="Times New Roman" w:cs="Times New Roman"/>
                <w:b/>
                <w:color w:val="000000"/>
                <w:sz w:val="20"/>
                <w:szCs w:val="20"/>
                <w:lang w:eastAsia="ru-RU"/>
              </w:rPr>
              <w:t>по</w:t>
            </w:r>
            <w:proofErr w:type="spellEnd"/>
            <w:r w:rsidRPr="005D6B14">
              <w:rPr>
                <w:rFonts w:ascii="Times New Roman" w:eastAsia="Times New Roman" w:hAnsi="Times New Roman" w:cs="Times New Roman"/>
                <w:b/>
                <w:color w:val="000000"/>
                <w:sz w:val="20"/>
                <w:szCs w:val="20"/>
                <w:lang w:eastAsia="ru-RU"/>
              </w:rPr>
              <w:t xml:space="preserve"> лоту № 2</w:t>
            </w:r>
          </w:p>
        </w:tc>
        <w:tc>
          <w:tcPr>
            <w:tcW w:w="1374" w:type="dxa"/>
          </w:tcPr>
          <w:p w:rsidR="005D6B14" w:rsidRPr="00EF2077" w:rsidRDefault="005D6B14" w:rsidP="00F657F1">
            <w:pPr>
              <w:rPr>
                <w:rFonts w:ascii="Times New Roman" w:hAnsi="Times New Roman" w:cs="Times New Roman"/>
                <w:sz w:val="18"/>
                <w:szCs w:val="18"/>
              </w:rPr>
            </w:pPr>
          </w:p>
        </w:tc>
        <w:tc>
          <w:tcPr>
            <w:tcW w:w="2287" w:type="dxa"/>
          </w:tcPr>
          <w:p w:rsidR="005D6B14" w:rsidRPr="009D5A43" w:rsidRDefault="005D6B14" w:rsidP="00F657F1">
            <w:pPr>
              <w:rPr>
                <w:rFonts w:ascii="Times New Roman" w:hAnsi="Times New Roman" w:cs="Times New Roman"/>
                <w:sz w:val="14"/>
                <w:szCs w:val="14"/>
              </w:rPr>
            </w:pPr>
          </w:p>
        </w:tc>
        <w:tc>
          <w:tcPr>
            <w:tcW w:w="1091" w:type="dxa"/>
          </w:tcPr>
          <w:p w:rsidR="005D6B14" w:rsidRPr="009D5A43" w:rsidRDefault="005D6B14" w:rsidP="00F657F1">
            <w:pPr>
              <w:rPr>
                <w:rFonts w:ascii="Times New Roman" w:hAnsi="Times New Roman" w:cs="Times New Roman"/>
                <w:sz w:val="14"/>
                <w:szCs w:val="14"/>
              </w:rPr>
            </w:pPr>
          </w:p>
        </w:tc>
        <w:tc>
          <w:tcPr>
            <w:tcW w:w="602" w:type="dxa"/>
          </w:tcPr>
          <w:p w:rsidR="005D6B14" w:rsidRDefault="005D6B14" w:rsidP="00F657F1">
            <w:pPr>
              <w:jc w:val="center"/>
              <w:rPr>
                <w:rFonts w:ascii="Times New Roman" w:hAnsi="Times New Roman" w:cs="Times New Roman"/>
                <w:sz w:val="14"/>
                <w:szCs w:val="14"/>
              </w:rPr>
            </w:pPr>
          </w:p>
        </w:tc>
        <w:tc>
          <w:tcPr>
            <w:tcW w:w="613" w:type="dxa"/>
          </w:tcPr>
          <w:p w:rsidR="005D6B14" w:rsidRDefault="005D6B14" w:rsidP="00F657F1">
            <w:pPr>
              <w:jc w:val="center"/>
              <w:rPr>
                <w:rFonts w:ascii="Times New Roman" w:hAnsi="Times New Roman" w:cs="Times New Roman"/>
                <w:sz w:val="14"/>
                <w:szCs w:val="14"/>
              </w:rPr>
            </w:pPr>
          </w:p>
        </w:tc>
        <w:tc>
          <w:tcPr>
            <w:tcW w:w="1151" w:type="dxa"/>
          </w:tcPr>
          <w:p w:rsidR="005D6B14" w:rsidRPr="005D6B14" w:rsidRDefault="005D6B14" w:rsidP="00F657F1">
            <w:pP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D6B14">
              <w:rPr>
                <w:rFonts w:ascii="Times New Roman" w:eastAsia="Times New Roman" w:hAnsi="Times New Roman" w:cs="Times New Roman"/>
                <w:b/>
                <w:color w:val="000000"/>
                <w:sz w:val="20"/>
                <w:szCs w:val="20"/>
                <w:lang w:eastAsia="ru-RU"/>
              </w:rPr>
              <w:t xml:space="preserve">   2760,00</w:t>
            </w:r>
          </w:p>
        </w:tc>
        <w:tc>
          <w:tcPr>
            <w:tcW w:w="1170" w:type="dxa"/>
          </w:tcPr>
          <w:p w:rsidR="005D6B14" w:rsidRDefault="005D6B14" w:rsidP="00F657F1">
            <w:pPr>
              <w:rPr>
                <w:rFonts w:ascii="Times New Roman" w:hAnsi="Times New Roman" w:cs="Times New Roman"/>
                <w:sz w:val="14"/>
                <w:szCs w:val="14"/>
              </w:rPr>
            </w:pPr>
          </w:p>
        </w:tc>
        <w:tc>
          <w:tcPr>
            <w:tcW w:w="1181" w:type="dxa"/>
          </w:tcPr>
          <w:p w:rsidR="005D6B14" w:rsidRDefault="005D6B14" w:rsidP="00F657F1">
            <w:pPr>
              <w:rPr>
                <w:rFonts w:ascii="Times New Roman" w:hAnsi="Times New Roman" w:cs="Times New Roman"/>
                <w:sz w:val="14"/>
                <w:szCs w:val="14"/>
              </w:rPr>
            </w:pPr>
          </w:p>
        </w:tc>
        <w:tc>
          <w:tcPr>
            <w:tcW w:w="1022" w:type="dxa"/>
          </w:tcPr>
          <w:p w:rsidR="005D6B14" w:rsidRDefault="005D6B14" w:rsidP="00F657F1">
            <w:pPr>
              <w:rPr>
                <w:rFonts w:ascii="Times New Roman" w:hAnsi="Times New Roman" w:cs="Times New Roman"/>
                <w:sz w:val="14"/>
                <w:szCs w:val="14"/>
              </w:rPr>
            </w:pPr>
          </w:p>
        </w:tc>
        <w:tc>
          <w:tcPr>
            <w:tcW w:w="1050" w:type="dxa"/>
          </w:tcPr>
          <w:p w:rsidR="005D6B14" w:rsidRDefault="005D6B14" w:rsidP="00F657F1">
            <w:pPr>
              <w:rPr>
                <w:rFonts w:ascii="Times New Roman" w:hAnsi="Times New Roman" w:cs="Times New Roman"/>
                <w:sz w:val="14"/>
                <w:szCs w:val="14"/>
              </w:rPr>
            </w:pPr>
          </w:p>
        </w:tc>
        <w:tc>
          <w:tcPr>
            <w:tcW w:w="1280" w:type="dxa"/>
          </w:tcPr>
          <w:p w:rsidR="005D6B14" w:rsidRDefault="005D6B14" w:rsidP="00F657F1">
            <w:pPr>
              <w:rPr>
                <w:rFonts w:ascii="Times New Roman" w:hAnsi="Times New Roman" w:cs="Times New Roman"/>
                <w:sz w:val="14"/>
                <w:szCs w:val="14"/>
              </w:rPr>
            </w:pPr>
          </w:p>
        </w:tc>
      </w:tr>
      <w:tr w:rsidR="005D6B14" w:rsidRPr="009D5A43" w:rsidTr="009E4095">
        <w:tc>
          <w:tcPr>
            <w:tcW w:w="1292" w:type="dxa"/>
          </w:tcPr>
          <w:p w:rsidR="005D6B14" w:rsidRPr="00794C59" w:rsidRDefault="005D6B14" w:rsidP="00F657F1">
            <w:pPr>
              <w:rPr>
                <w:rFonts w:ascii="Times New Roman" w:hAnsi="Times New Roman" w:cs="Times New Roman"/>
                <w:sz w:val="14"/>
                <w:szCs w:val="14"/>
              </w:rPr>
            </w:pPr>
          </w:p>
        </w:tc>
        <w:tc>
          <w:tcPr>
            <w:tcW w:w="2122" w:type="dxa"/>
            <w:gridSpan w:val="2"/>
          </w:tcPr>
          <w:p w:rsidR="005D6B14" w:rsidRPr="005D6B14" w:rsidRDefault="005D6B14" w:rsidP="00F657F1">
            <w:pPr>
              <w:rPr>
                <w:rFonts w:ascii="Times New Roman" w:hAnsi="Times New Roman" w:cs="Times New Roman"/>
                <w:b/>
                <w:sz w:val="14"/>
                <w:szCs w:val="14"/>
              </w:rPr>
            </w:pPr>
            <w:r w:rsidRPr="005D6B14">
              <w:rPr>
                <w:rFonts w:ascii="Times New Roman" w:eastAsia="Times New Roman" w:hAnsi="Times New Roman" w:cs="Times New Roman"/>
                <w:b/>
                <w:color w:val="000000"/>
                <w:sz w:val="20"/>
                <w:szCs w:val="20"/>
                <w:lang w:eastAsia="ru-RU"/>
              </w:rPr>
              <w:t>ИТОГО по закупке</w:t>
            </w:r>
          </w:p>
        </w:tc>
        <w:tc>
          <w:tcPr>
            <w:tcW w:w="1374" w:type="dxa"/>
          </w:tcPr>
          <w:p w:rsidR="005D6B14" w:rsidRPr="00EF2077" w:rsidRDefault="005D6B14" w:rsidP="00F657F1">
            <w:pPr>
              <w:rPr>
                <w:rFonts w:ascii="Times New Roman" w:hAnsi="Times New Roman" w:cs="Times New Roman"/>
                <w:sz w:val="18"/>
                <w:szCs w:val="18"/>
              </w:rPr>
            </w:pPr>
          </w:p>
        </w:tc>
        <w:tc>
          <w:tcPr>
            <w:tcW w:w="2287" w:type="dxa"/>
          </w:tcPr>
          <w:p w:rsidR="005D6B14" w:rsidRPr="009D5A43" w:rsidRDefault="005D6B14" w:rsidP="00F657F1">
            <w:pPr>
              <w:rPr>
                <w:rFonts w:ascii="Times New Roman" w:hAnsi="Times New Roman" w:cs="Times New Roman"/>
                <w:sz w:val="14"/>
                <w:szCs w:val="14"/>
              </w:rPr>
            </w:pPr>
          </w:p>
        </w:tc>
        <w:tc>
          <w:tcPr>
            <w:tcW w:w="1091" w:type="dxa"/>
          </w:tcPr>
          <w:p w:rsidR="005D6B14" w:rsidRPr="009D5A43" w:rsidRDefault="005D6B14" w:rsidP="00F657F1">
            <w:pPr>
              <w:rPr>
                <w:rFonts w:ascii="Times New Roman" w:hAnsi="Times New Roman" w:cs="Times New Roman"/>
                <w:sz w:val="14"/>
                <w:szCs w:val="14"/>
              </w:rPr>
            </w:pPr>
          </w:p>
        </w:tc>
        <w:tc>
          <w:tcPr>
            <w:tcW w:w="602" w:type="dxa"/>
          </w:tcPr>
          <w:p w:rsidR="005D6B14" w:rsidRDefault="005D6B14" w:rsidP="00F657F1">
            <w:pPr>
              <w:jc w:val="center"/>
              <w:rPr>
                <w:rFonts w:ascii="Times New Roman" w:hAnsi="Times New Roman" w:cs="Times New Roman"/>
                <w:sz w:val="14"/>
                <w:szCs w:val="14"/>
              </w:rPr>
            </w:pPr>
          </w:p>
        </w:tc>
        <w:tc>
          <w:tcPr>
            <w:tcW w:w="613" w:type="dxa"/>
          </w:tcPr>
          <w:p w:rsidR="005D6B14" w:rsidRDefault="005D6B14" w:rsidP="00F657F1">
            <w:pPr>
              <w:jc w:val="center"/>
              <w:rPr>
                <w:rFonts w:ascii="Times New Roman" w:hAnsi="Times New Roman" w:cs="Times New Roman"/>
                <w:sz w:val="14"/>
                <w:szCs w:val="14"/>
              </w:rPr>
            </w:pPr>
          </w:p>
        </w:tc>
        <w:tc>
          <w:tcPr>
            <w:tcW w:w="1151" w:type="dxa"/>
          </w:tcPr>
          <w:p w:rsidR="005D6B14" w:rsidRPr="005D6B14" w:rsidRDefault="005D6B14" w:rsidP="00F657F1">
            <w:pP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Pr="005D6B14">
              <w:rPr>
                <w:rFonts w:ascii="Times New Roman" w:eastAsia="Times New Roman" w:hAnsi="Times New Roman" w:cs="Times New Roman"/>
                <w:b/>
                <w:color w:val="000000"/>
                <w:sz w:val="20"/>
                <w:szCs w:val="20"/>
                <w:lang w:eastAsia="ru-RU"/>
              </w:rPr>
              <w:t>10299,34</w:t>
            </w:r>
          </w:p>
        </w:tc>
        <w:tc>
          <w:tcPr>
            <w:tcW w:w="1170" w:type="dxa"/>
          </w:tcPr>
          <w:p w:rsidR="005D6B14" w:rsidRDefault="005D6B14" w:rsidP="00F657F1">
            <w:pPr>
              <w:rPr>
                <w:rFonts w:ascii="Times New Roman" w:hAnsi="Times New Roman" w:cs="Times New Roman"/>
                <w:sz w:val="14"/>
                <w:szCs w:val="14"/>
              </w:rPr>
            </w:pPr>
          </w:p>
        </w:tc>
        <w:tc>
          <w:tcPr>
            <w:tcW w:w="1181" w:type="dxa"/>
          </w:tcPr>
          <w:p w:rsidR="005D6B14" w:rsidRDefault="005D6B14" w:rsidP="00F657F1">
            <w:pPr>
              <w:rPr>
                <w:rFonts w:ascii="Times New Roman" w:hAnsi="Times New Roman" w:cs="Times New Roman"/>
                <w:sz w:val="14"/>
                <w:szCs w:val="14"/>
              </w:rPr>
            </w:pPr>
          </w:p>
        </w:tc>
        <w:tc>
          <w:tcPr>
            <w:tcW w:w="1022" w:type="dxa"/>
          </w:tcPr>
          <w:p w:rsidR="005D6B14" w:rsidRDefault="005D6B14" w:rsidP="00F657F1">
            <w:pPr>
              <w:rPr>
                <w:rFonts w:ascii="Times New Roman" w:hAnsi="Times New Roman" w:cs="Times New Roman"/>
                <w:sz w:val="14"/>
                <w:szCs w:val="14"/>
              </w:rPr>
            </w:pPr>
          </w:p>
        </w:tc>
        <w:tc>
          <w:tcPr>
            <w:tcW w:w="1050" w:type="dxa"/>
          </w:tcPr>
          <w:p w:rsidR="005D6B14" w:rsidRDefault="005D6B14" w:rsidP="00F657F1">
            <w:pPr>
              <w:rPr>
                <w:rFonts w:ascii="Times New Roman" w:hAnsi="Times New Roman" w:cs="Times New Roman"/>
                <w:sz w:val="14"/>
                <w:szCs w:val="14"/>
              </w:rPr>
            </w:pPr>
          </w:p>
        </w:tc>
        <w:tc>
          <w:tcPr>
            <w:tcW w:w="1280" w:type="dxa"/>
          </w:tcPr>
          <w:p w:rsidR="005D6B14" w:rsidRDefault="005D6B14" w:rsidP="00F657F1">
            <w:pPr>
              <w:rPr>
                <w:rFonts w:ascii="Times New Roman" w:hAnsi="Times New Roman" w:cs="Times New Roman"/>
                <w:sz w:val="14"/>
                <w:szCs w:val="14"/>
              </w:rPr>
            </w:pPr>
          </w:p>
        </w:tc>
      </w:tr>
    </w:tbl>
    <w:p w:rsidR="009F159E" w:rsidRDefault="00350FF9" w:rsidP="00957DC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br w:type="textWrapping" w:clear="all"/>
      </w:r>
    </w:p>
    <w:p w:rsidR="009F159E" w:rsidRPr="00242274" w:rsidRDefault="009F159E" w:rsidP="0036733A">
      <w:pPr>
        <w:spacing w:after="0" w:line="240" w:lineRule="auto"/>
        <w:jc w:val="center"/>
        <w:rPr>
          <w:rFonts w:ascii="Times New Roman" w:hAnsi="Times New Roman" w:cs="Times New Roman"/>
          <w:b/>
          <w:sz w:val="20"/>
          <w:szCs w:val="20"/>
        </w:rPr>
      </w:pPr>
      <w:r w:rsidRPr="00242274">
        <w:rPr>
          <w:rFonts w:ascii="Times New Roman" w:hAnsi="Times New Roman" w:cs="Times New Roman"/>
          <w:b/>
          <w:sz w:val="20"/>
          <w:szCs w:val="20"/>
        </w:rPr>
        <w:t>Обоснование начальной (максимальной) цены контракта</w:t>
      </w:r>
    </w:p>
    <w:p w:rsidR="00F43966" w:rsidRDefault="00F43966" w:rsidP="00F43966">
      <w:pPr>
        <w:spacing w:after="0" w:line="240" w:lineRule="auto"/>
        <w:ind w:firstLine="709"/>
        <w:outlineLvl w:val="2"/>
        <w:rPr>
          <w:rFonts w:ascii="Times New Roman" w:hAnsi="Times New Roman" w:cs="Times New Roman"/>
          <w:sz w:val="20"/>
          <w:szCs w:val="20"/>
        </w:rPr>
      </w:pPr>
      <w:proofErr w:type="gramStart"/>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w:t>
      </w:r>
      <w:proofErr w:type="gramEnd"/>
      <w:r>
        <w:rPr>
          <w:rFonts w:ascii="Times New Roman" w:hAnsi="Times New Roman" w:cs="Times New Roman"/>
          <w:sz w:val="20"/>
          <w:szCs w:val="20"/>
        </w:rPr>
        <w:t xml:space="preserve"> методов определения начальной (максимальной) цены контракта, заключаемого с единственным поставщиком (подрядчиком,/ исполнителем)».</w:t>
      </w:r>
    </w:p>
    <w:p w:rsidR="00F43966" w:rsidRDefault="00F43966"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 xml:space="preserve">Используемый метод определения начальной (максимальной) цены контракта с обоснованием: Метод сопоставимых цен. </w:t>
      </w:r>
    </w:p>
    <w:p w:rsidR="009F159E" w:rsidRDefault="009F159E" w:rsidP="0036733A">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tblPr>
      <w:tblGrid>
        <w:gridCol w:w="672"/>
        <w:gridCol w:w="3653"/>
        <w:gridCol w:w="1057"/>
        <w:gridCol w:w="1081"/>
        <w:gridCol w:w="1218"/>
        <w:gridCol w:w="1191"/>
        <w:gridCol w:w="1216"/>
        <w:gridCol w:w="1608"/>
        <w:gridCol w:w="1378"/>
        <w:gridCol w:w="1399"/>
        <w:gridCol w:w="1861"/>
      </w:tblGrid>
      <w:tr w:rsidR="00F657F1" w:rsidTr="00F657F1">
        <w:tc>
          <w:tcPr>
            <w:tcW w:w="672"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3653"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057"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081"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КП №1</w:t>
            </w:r>
          </w:p>
        </w:tc>
        <w:tc>
          <w:tcPr>
            <w:tcW w:w="1218"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КП №2</w:t>
            </w:r>
          </w:p>
        </w:tc>
        <w:tc>
          <w:tcPr>
            <w:tcW w:w="1191"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КП №3</w:t>
            </w:r>
          </w:p>
        </w:tc>
        <w:tc>
          <w:tcPr>
            <w:tcW w:w="1216"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4385" w:type="dxa"/>
            <w:gridSpan w:val="3"/>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Однородность совокупности значения выявленных цен, используемых в расчете НМЦК</w:t>
            </w:r>
          </w:p>
        </w:tc>
        <w:tc>
          <w:tcPr>
            <w:tcW w:w="1861" w:type="dxa"/>
            <w:vMerge w:val="restart"/>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Н(М)ЦК</w:t>
            </w:r>
          </w:p>
        </w:tc>
      </w:tr>
      <w:tr w:rsidR="00F657F1" w:rsidTr="00F657F1">
        <w:tc>
          <w:tcPr>
            <w:tcW w:w="672" w:type="dxa"/>
            <w:vMerge/>
          </w:tcPr>
          <w:p w:rsidR="00F657F1" w:rsidRDefault="00F657F1" w:rsidP="00350FF9">
            <w:pPr>
              <w:jc w:val="center"/>
              <w:rPr>
                <w:rFonts w:ascii="Times New Roman" w:hAnsi="Times New Roman" w:cs="Times New Roman"/>
                <w:sz w:val="20"/>
                <w:szCs w:val="20"/>
              </w:rPr>
            </w:pPr>
          </w:p>
        </w:tc>
        <w:tc>
          <w:tcPr>
            <w:tcW w:w="3653" w:type="dxa"/>
            <w:vMerge/>
          </w:tcPr>
          <w:p w:rsidR="00F657F1" w:rsidRDefault="00F657F1" w:rsidP="00350FF9">
            <w:pPr>
              <w:jc w:val="center"/>
              <w:rPr>
                <w:rFonts w:ascii="Times New Roman" w:hAnsi="Times New Roman" w:cs="Times New Roman"/>
                <w:sz w:val="20"/>
                <w:szCs w:val="20"/>
              </w:rPr>
            </w:pPr>
          </w:p>
        </w:tc>
        <w:tc>
          <w:tcPr>
            <w:tcW w:w="1057" w:type="dxa"/>
            <w:vMerge/>
          </w:tcPr>
          <w:p w:rsidR="00F657F1" w:rsidRDefault="00F657F1" w:rsidP="00350FF9">
            <w:pPr>
              <w:jc w:val="center"/>
              <w:rPr>
                <w:rFonts w:ascii="Times New Roman" w:hAnsi="Times New Roman" w:cs="Times New Roman"/>
                <w:sz w:val="20"/>
                <w:szCs w:val="20"/>
              </w:rPr>
            </w:pPr>
          </w:p>
        </w:tc>
        <w:tc>
          <w:tcPr>
            <w:tcW w:w="1081" w:type="dxa"/>
            <w:vMerge/>
          </w:tcPr>
          <w:p w:rsidR="00F657F1" w:rsidRDefault="00F657F1" w:rsidP="00350FF9">
            <w:pPr>
              <w:jc w:val="center"/>
              <w:rPr>
                <w:rFonts w:ascii="Times New Roman" w:hAnsi="Times New Roman" w:cs="Times New Roman"/>
                <w:sz w:val="20"/>
                <w:szCs w:val="20"/>
              </w:rPr>
            </w:pPr>
          </w:p>
        </w:tc>
        <w:tc>
          <w:tcPr>
            <w:tcW w:w="1218" w:type="dxa"/>
            <w:vMerge/>
          </w:tcPr>
          <w:p w:rsidR="00F657F1" w:rsidRDefault="00F657F1" w:rsidP="00350FF9">
            <w:pPr>
              <w:jc w:val="center"/>
              <w:rPr>
                <w:rFonts w:ascii="Times New Roman" w:hAnsi="Times New Roman" w:cs="Times New Roman"/>
                <w:sz w:val="20"/>
                <w:szCs w:val="20"/>
              </w:rPr>
            </w:pPr>
          </w:p>
        </w:tc>
        <w:tc>
          <w:tcPr>
            <w:tcW w:w="1191" w:type="dxa"/>
            <w:vMerge/>
          </w:tcPr>
          <w:p w:rsidR="00F657F1" w:rsidRDefault="00F657F1" w:rsidP="00350FF9">
            <w:pPr>
              <w:jc w:val="center"/>
              <w:rPr>
                <w:rFonts w:ascii="Times New Roman" w:hAnsi="Times New Roman" w:cs="Times New Roman"/>
                <w:sz w:val="20"/>
                <w:szCs w:val="20"/>
              </w:rPr>
            </w:pPr>
          </w:p>
        </w:tc>
        <w:tc>
          <w:tcPr>
            <w:tcW w:w="1216" w:type="dxa"/>
            <w:vMerge/>
          </w:tcPr>
          <w:p w:rsidR="00F657F1" w:rsidRDefault="00F657F1" w:rsidP="00350FF9">
            <w:pPr>
              <w:jc w:val="center"/>
              <w:rPr>
                <w:rFonts w:ascii="Times New Roman" w:hAnsi="Times New Roman" w:cs="Times New Roman"/>
                <w:sz w:val="20"/>
                <w:szCs w:val="20"/>
              </w:rPr>
            </w:pPr>
          </w:p>
        </w:tc>
        <w:tc>
          <w:tcPr>
            <w:tcW w:w="1608" w:type="dxa"/>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Средняя арифметическая цена</w:t>
            </w:r>
          </w:p>
        </w:tc>
        <w:tc>
          <w:tcPr>
            <w:tcW w:w="1378" w:type="dxa"/>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Среднее квадратичное отклонение</w:t>
            </w:r>
          </w:p>
        </w:tc>
        <w:tc>
          <w:tcPr>
            <w:tcW w:w="1399" w:type="dxa"/>
          </w:tcPr>
          <w:p w:rsidR="00F657F1" w:rsidRDefault="00F657F1" w:rsidP="00350FF9">
            <w:pPr>
              <w:jc w:val="center"/>
              <w:rPr>
                <w:rFonts w:ascii="Times New Roman" w:hAnsi="Times New Roman" w:cs="Times New Roman"/>
                <w:sz w:val="20"/>
                <w:szCs w:val="20"/>
              </w:rPr>
            </w:pPr>
            <w:r>
              <w:rPr>
                <w:rFonts w:ascii="Times New Roman" w:hAnsi="Times New Roman" w:cs="Times New Roman"/>
                <w:sz w:val="20"/>
                <w:szCs w:val="20"/>
              </w:rPr>
              <w:t>Коэффициент вариации (не должен превышать 33)</w:t>
            </w:r>
          </w:p>
        </w:tc>
        <w:tc>
          <w:tcPr>
            <w:tcW w:w="1861" w:type="dxa"/>
            <w:vMerge/>
          </w:tcPr>
          <w:p w:rsidR="00F657F1" w:rsidRDefault="00F657F1" w:rsidP="00350FF9">
            <w:pPr>
              <w:jc w:val="center"/>
              <w:rPr>
                <w:rFonts w:ascii="Times New Roman" w:hAnsi="Times New Roman" w:cs="Times New Roman"/>
                <w:sz w:val="20"/>
                <w:szCs w:val="20"/>
              </w:rPr>
            </w:pPr>
          </w:p>
        </w:tc>
      </w:tr>
      <w:tr w:rsidR="00A7525C" w:rsidTr="00F657F1">
        <w:tc>
          <w:tcPr>
            <w:tcW w:w="672" w:type="dxa"/>
          </w:tcPr>
          <w:p w:rsidR="00A7525C" w:rsidRDefault="00A7525C" w:rsidP="00A7525C">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3653" w:type="dxa"/>
            <w:vAlign w:val="center"/>
          </w:tcPr>
          <w:p w:rsidR="00A7525C" w:rsidRPr="00F657F1" w:rsidRDefault="00A7525C" w:rsidP="00A7525C">
            <w:pPr>
              <w:jc w:val="center"/>
              <w:rPr>
                <w:rFonts w:ascii="Times New Roman" w:hAnsi="Times New Roman" w:cs="Times New Roman"/>
                <w:sz w:val="18"/>
                <w:szCs w:val="18"/>
              </w:rPr>
            </w:pPr>
            <w:r w:rsidRPr="00F657F1">
              <w:rPr>
                <w:rFonts w:ascii="Times New Roman" w:eastAsia="Times New Roman" w:hAnsi="Times New Roman" w:cs="Times New Roman"/>
                <w:color w:val="000000"/>
                <w:sz w:val="18"/>
                <w:szCs w:val="18"/>
                <w:lang w:eastAsia="ru-RU"/>
              </w:rPr>
              <w:t>Кондиционер зима-лето</w:t>
            </w:r>
          </w:p>
        </w:tc>
        <w:tc>
          <w:tcPr>
            <w:tcW w:w="1057"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ед.</w:t>
            </w:r>
          </w:p>
        </w:tc>
        <w:tc>
          <w:tcPr>
            <w:tcW w:w="1081"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3599,00</w:t>
            </w:r>
          </w:p>
        </w:tc>
        <w:tc>
          <w:tcPr>
            <w:tcW w:w="1218"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3621,00</w:t>
            </w:r>
          </w:p>
        </w:tc>
        <w:tc>
          <w:tcPr>
            <w:tcW w:w="1191"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4089,00</w:t>
            </w:r>
          </w:p>
        </w:tc>
        <w:tc>
          <w:tcPr>
            <w:tcW w:w="1216" w:type="dxa"/>
          </w:tcPr>
          <w:p w:rsidR="00A7525C" w:rsidRDefault="00DF30D3" w:rsidP="00DF30D3">
            <w:pPr>
              <w:jc w:val="center"/>
              <w:rPr>
                <w:rFonts w:ascii="Times New Roman" w:hAnsi="Times New Roman" w:cs="Times New Roman"/>
                <w:sz w:val="20"/>
                <w:szCs w:val="20"/>
              </w:rPr>
            </w:pPr>
            <w:r>
              <w:rPr>
                <w:rFonts w:ascii="Times New Roman" w:hAnsi="Times New Roman" w:cs="Times New Roman"/>
                <w:sz w:val="20"/>
                <w:szCs w:val="20"/>
              </w:rPr>
              <w:t>2</w:t>
            </w:r>
          </w:p>
        </w:tc>
        <w:tc>
          <w:tcPr>
            <w:tcW w:w="1608" w:type="dxa"/>
          </w:tcPr>
          <w:p w:rsidR="00A7525C" w:rsidRDefault="00DF30D3"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3769,67</w:t>
            </w:r>
          </w:p>
        </w:tc>
        <w:tc>
          <w:tcPr>
            <w:tcW w:w="1378" w:type="dxa"/>
          </w:tcPr>
          <w:p w:rsidR="00A7525C" w:rsidRDefault="00227838"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276,77</w:t>
            </w:r>
          </w:p>
        </w:tc>
        <w:tc>
          <w:tcPr>
            <w:tcW w:w="1399" w:type="dxa"/>
          </w:tcPr>
          <w:p w:rsidR="00A7525C" w:rsidRDefault="00227838" w:rsidP="00227838">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r w:rsidR="001C3477">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xml:space="preserve"> </w:t>
            </w:r>
            <w:r w:rsidR="00A7525C">
              <w:rPr>
                <w:rFonts w:ascii="Times New Roman" w:eastAsia="Times New Roman" w:hAnsi="Times New Roman" w:cs="Times New Roman"/>
                <w:color w:val="000000"/>
                <w:sz w:val="20"/>
                <w:szCs w:val="20"/>
                <w:lang w:eastAsia="ru-RU"/>
              </w:rPr>
              <w:t>%</w:t>
            </w:r>
          </w:p>
        </w:tc>
        <w:tc>
          <w:tcPr>
            <w:tcW w:w="1861" w:type="dxa"/>
          </w:tcPr>
          <w:p w:rsidR="00A7525C" w:rsidRDefault="00CC1109" w:rsidP="00A7525C">
            <w:pPr>
              <w:jc w:val="center"/>
              <w:rPr>
                <w:rFonts w:ascii="Times New Roman" w:hAnsi="Times New Roman" w:cs="Times New Roman"/>
                <w:sz w:val="20"/>
                <w:szCs w:val="20"/>
              </w:rPr>
            </w:pPr>
            <w:r>
              <w:rPr>
                <w:rFonts w:ascii="Times New Roman" w:hAnsi="Times New Roman" w:cs="Times New Roman"/>
                <w:sz w:val="20"/>
                <w:szCs w:val="20"/>
              </w:rPr>
              <w:t>7539,34</w:t>
            </w:r>
          </w:p>
        </w:tc>
      </w:tr>
      <w:tr w:rsidR="00A7525C" w:rsidTr="00F657F1">
        <w:tc>
          <w:tcPr>
            <w:tcW w:w="672"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3653" w:type="dxa"/>
            <w:vAlign w:val="center"/>
          </w:tcPr>
          <w:p w:rsidR="00A7525C" w:rsidRPr="00F657F1" w:rsidRDefault="00A7525C" w:rsidP="00A7525C">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Кронштейн для кондиционера</w:t>
            </w:r>
          </w:p>
        </w:tc>
        <w:tc>
          <w:tcPr>
            <w:tcW w:w="1057"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ед.</w:t>
            </w:r>
          </w:p>
        </w:tc>
        <w:tc>
          <w:tcPr>
            <w:tcW w:w="1081"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150,00</w:t>
            </w:r>
          </w:p>
        </w:tc>
        <w:tc>
          <w:tcPr>
            <w:tcW w:w="1218"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150,00</w:t>
            </w:r>
          </w:p>
        </w:tc>
        <w:tc>
          <w:tcPr>
            <w:tcW w:w="1191"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137,00</w:t>
            </w:r>
          </w:p>
        </w:tc>
        <w:tc>
          <w:tcPr>
            <w:tcW w:w="1216"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2</w:t>
            </w:r>
          </w:p>
        </w:tc>
        <w:tc>
          <w:tcPr>
            <w:tcW w:w="1608" w:type="dxa"/>
          </w:tcPr>
          <w:p w:rsidR="00A7525C" w:rsidRDefault="00DF30D3"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145,67</w:t>
            </w:r>
          </w:p>
        </w:tc>
        <w:tc>
          <w:tcPr>
            <w:tcW w:w="1378" w:type="dxa"/>
          </w:tcPr>
          <w:p w:rsidR="00A7525C" w:rsidRDefault="00227838"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7,505</w:t>
            </w:r>
          </w:p>
        </w:tc>
        <w:tc>
          <w:tcPr>
            <w:tcW w:w="1399" w:type="dxa"/>
          </w:tcPr>
          <w:p w:rsidR="00A7525C" w:rsidRDefault="00227838"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5,15%</w:t>
            </w:r>
          </w:p>
        </w:tc>
        <w:tc>
          <w:tcPr>
            <w:tcW w:w="1861" w:type="dxa"/>
          </w:tcPr>
          <w:p w:rsidR="00A7525C" w:rsidRPr="00CC1109" w:rsidRDefault="00CC1109" w:rsidP="00A7525C">
            <w:pPr>
              <w:jc w:val="center"/>
              <w:rPr>
                <w:rFonts w:ascii="Times New Roman" w:hAnsi="Times New Roman" w:cs="Times New Roman"/>
                <w:sz w:val="20"/>
                <w:szCs w:val="20"/>
              </w:rPr>
            </w:pPr>
            <w:r w:rsidRPr="00CC1109">
              <w:rPr>
                <w:rFonts w:ascii="Times New Roman" w:hAnsi="Times New Roman" w:cs="Times New Roman"/>
                <w:sz w:val="20"/>
                <w:szCs w:val="20"/>
              </w:rPr>
              <w:t>291,34</w:t>
            </w:r>
          </w:p>
        </w:tc>
      </w:tr>
      <w:tr w:rsidR="00A7525C" w:rsidTr="00F657F1">
        <w:tc>
          <w:tcPr>
            <w:tcW w:w="672"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3653" w:type="dxa"/>
            <w:vAlign w:val="center"/>
          </w:tcPr>
          <w:p w:rsidR="00A7525C" w:rsidRPr="00F657F1" w:rsidRDefault="00A7525C" w:rsidP="00A7525C">
            <w:pPr>
              <w:jc w:val="center"/>
              <w:outlineLvl w:val="2"/>
              <w:rPr>
                <w:rFonts w:ascii="Times New Roman" w:eastAsia="Times New Roman" w:hAnsi="Times New Roman" w:cs="Times New Roman"/>
                <w:color w:val="000000"/>
                <w:sz w:val="18"/>
                <w:szCs w:val="18"/>
                <w:lang w:eastAsia="ru-RU"/>
              </w:rPr>
            </w:pPr>
            <w:proofErr w:type="spellStart"/>
            <w:r w:rsidRPr="00F657F1">
              <w:rPr>
                <w:rFonts w:ascii="Times New Roman" w:eastAsia="Times New Roman" w:hAnsi="Times New Roman" w:cs="Times New Roman"/>
                <w:color w:val="000000"/>
                <w:sz w:val="18"/>
                <w:szCs w:val="18"/>
                <w:lang w:eastAsia="ru-RU"/>
              </w:rPr>
              <w:t>Фреоновые</w:t>
            </w:r>
            <w:proofErr w:type="spellEnd"/>
            <w:r w:rsidRPr="00F657F1">
              <w:rPr>
                <w:rFonts w:ascii="Times New Roman" w:eastAsia="Times New Roman" w:hAnsi="Times New Roman" w:cs="Times New Roman"/>
                <w:color w:val="000000"/>
                <w:sz w:val="18"/>
                <w:szCs w:val="18"/>
                <w:lang w:eastAsia="ru-RU"/>
              </w:rPr>
              <w:t xml:space="preserve"> коммуникации для кондиционера</w:t>
            </w:r>
          </w:p>
        </w:tc>
        <w:tc>
          <w:tcPr>
            <w:tcW w:w="1057"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м.</w:t>
            </w:r>
          </w:p>
        </w:tc>
        <w:tc>
          <w:tcPr>
            <w:tcW w:w="1081"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200,00</w:t>
            </w:r>
          </w:p>
        </w:tc>
        <w:tc>
          <w:tcPr>
            <w:tcW w:w="1218"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200,00</w:t>
            </w:r>
          </w:p>
        </w:tc>
        <w:tc>
          <w:tcPr>
            <w:tcW w:w="1191"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200,00</w:t>
            </w:r>
          </w:p>
        </w:tc>
        <w:tc>
          <w:tcPr>
            <w:tcW w:w="1216" w:type="dxa"/>
          </w:tcPr>
          <w:p w:rsidR="00A7525C" w:rsidRDefault="001C3477" w:rsidP="001C3477">
            <w:pPr>
              <w:jc w:val="center"/>
              <w:rPr>
                <w:rFonts w:ascii="Times New Roman" w:hAnsi="Times New Roman" w:cs="Times New Roman"/>
                <w:sz w:val="20"/>
                <w:szCs w:val="20"/>
              </w:rPr>
            </w:pPr>
            <w:r>
              <w:rPr>
                <w:rFonts w:ascii="Times New Roman" w:hAnsi="Times New Roman" w:cs="Times New Roman"/>
                <w:sz w:val="20"/>
                <w:szCs w:val="20"/>
              </w:rPr>
              <w:t>3</w:t>
            </w:r>
          </w:p>
        </w:tc>
        <w:tc>
          <w:tcPr>
            <w:tcW w:w="1608" w:type="dxa"/>
          </w:tcPr>
          <w:p w:rsidR="00A7525C" w:rsidRDefault="00DF30D3"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1378" w:type="dxa"/>
          </w:tcPr>
          <w:p w:rsidR="00A7525C" w:rsidRDefault="00227838"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399" w:type="dxa"/>
          </w:tcPr>
          <w:p w:rsidR="00A7525C" w:rsidRDefault="00227838"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861" w:type="dxa"/>
          </w:tcPr>
          <w:p w:rsidR="00A7525C" w:rsidRPr="00CC1109" w:rsidRDefault="001C3477" w:rsidP="001C3477">
            <w:pPr>
              <w:jc w:val="center"/>
              <w:rPr>
                <w:rFonts w:ascii="Times New Roman" w:hAnsi="Times New Roman" w:cs="Times New Roman"/>
                <w:sz w:val="20"/>
                <w:szCs w:val="20"/>
              </w:rPr>
            </w:pPr>
            <w:r>
              <w:rPr>
                <w:rFonts w:ascii="Times New Roman" w:hAnsi="Times New Roman" w:cs="Times New Roman"/>
                <w:sz w:val="20"/>
                <w:szCs w:val="20"/>
              </w:rPr>
              <w:t>6</w:t>
            </w:r>
            <w:r w:rsidR="00CC1109" w:rsidRPr="00CC1109">
              <w:rPr>
                <w:rFonts w:ascii="Times New Roman" w:hAnsi="Times New Roman" w:cs="Times New Roman"/>
                <w:sz w:val="20"/>
                <w:szCs w:val="20"/>
              </w:rPr>
              <w:t>00,00</w:t>
            </w:r>
          </w:p>
        </w:tc>
      </w:tr>
      <w:tr w:rsidR="00A7525C" w:rsidTr="00F657F1">
        <w:tc>
          <w:tcPr>
            <w:tcW w:w="672"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3653" w:type="dxa"/>
            <w:vAlign w:val="center"/>
          </w:tcPr>
          <w:p w:rsidR="00A7525C" w:rsidRPr="00F657F1" w:rsidRDefault="00A7525C" w:rsidP="00A7525C">
            <w:pPr>
              <w:jc w:val="cente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Монтаж кондиционера</w:t>
            </w:r>
          </w:p>
        </w:tc>
        <w:tc>
          <w:tcPr>
            <w:tcW w:w="1057"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ед.</w:t>
            </w:r>
          </w:p>
        </w:tc>
        <w:tc>
          <w:tcPr>
            <w:tcW w:w="1081"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900,00</w:t>
            </w:r>
          </w:p>
        </w:tc>
        <w:tc>
          <w:tcPr>
            <w:tcW w:w="1218" w:type="dxa"/>
          </w:tcPr>
          <w:p w:rsidR="00A7525C" w:rsidRDefault="00A7525C" w:rsidP="00A7525C">
            <w:pPr>
              <w:jc w:val="center"/>
              <w:rPr>
                <w:rFonts w:ascii="Times New Roman" w:hAnsi="Times New Roman" w:cs="Times New Roman"/>
                <w:sz w:val="20"/>
                <w:szCs w:val="20"/>
              </w:rPr>
            </w:pPr>
            <w:r>
              <w:rPr>
                <w:rFonts w:ascii="Times New Roman" w:hAnsi="Times New Roman" w:cs="Times New Roman"/>
                <w:sz w:val="20"/>
                <w:szCs w:val="20"/>
              </w:rPr>
              <w:t>875,00</w:t>
            </w:r>
          </w:p>
        </w:tc>
        <w:tc>
          <w:tcPr>
            <w:tcW w:w="1191"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1028,00</w:t>
            </w:r>
          </w:p>
        </w:tc>
        <w:tc>
          <w:tcPr>
            <w:tcW w:w="1216" w:type="dxa"/>
          </w:tcPr>
          <w:p w:rsidR="00A7525C" w:rsidRDefault="00DF30D3" w:rsidP="00A7525C">
            <w:pPr>
              <w:jc w:val="center"/>
              <w:rPr>
                <w:rFonts w:ascii="Times New Roman" w:hAnsi="Times New Roman" w:cs="Times New Roman"/>
                <w:sz w:val="20"/>
                <w:szCs w:val="20"/>
              </w:rPr>
            </w:pPr>
            <w:r>
              <w:rPr>
                <w:rFonts w:ascii="Times New Roman" w:hAnsi="Times New Roman" w:cs="Times New Roman"/>
                <w:sz w:val="20"/>
                <w:szCs w:val="20"/>
              </w:rPr>
              <w:t>2</w:t>
            </w:r>
          </w:p>
        </w:tc>
        <w:tc>
          <w:tcPr>
            <w:tcW w:w="1608" w:type="dxa"/>
          </w:tcPr>
          <w:p w:rsidR="00A7525C" w:rsidRDefault="00DF30D3" w:rsidP="00A7525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934,33</w:t>
            </w:r>
          </w:p>
        </w:tc>
        <w:tc>
          <w:tcPr>
            <w:tcW w:w="1378" w:type="dxa"/>
          </w:tcPr>
          <w:p w:rsidR="00A7525C" w:rsidRDefault="001C3477" w:rsidP="001C347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82,08</w:t>
            </w:r>
          </w:p>
        </w:tc>
        <w:tc>
          <w:tcPr>
            <w:tcW w:w="1399" w:type="dxa"/>
          </w:tcPr>
          <w:p w:rsidR="00A7525C" w:rsidRDefault="00CC1109" w:rsidP="001C347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1C3477">
              <w:rPr>
                <w:rFonts w:ascii="Times New Roman" w:eastAsia="Times New Roman" w:hAnsi="Times New Roman" w:cs="Times New Roman"/>
                <w:color w:val="000000"/>
                <w:sz w:val="20"/>
                <w:szCs w:val="20"/>
                <w:lang w:eastAsia="ru-RU"/>
              </w:rPr>
              <w:t>78</w:t>
            </w:r>
            <w:r>
              <w:rPr>
                <w:rFonts w:ascii="Times New Roman" w:eastAsia="Times New Roman" w:hAnsi="Times New Roman" w:cs="Times New Roman"/>
                <w:color w:val="000000"/>
                <w:sz w:val="20"/>
                <w:szCs w:val="20"/>
                <w:lang w:eastAsia="ru-RU"/>
              </w:rPr>
              <w:t>%</w:t>
            </w:r>
          </w:p>
        </w:tc>
        <w:tc>
          <w:tcPr>
            <w:tcW w:w="1861" w:type="dxa"/>
          </w:tcPr>
          <w:p w:rsidR="00A7525C" w:rsidRPr="00CC1109" w:rsidRDefault="00CC1109" w:rsidP="00A7525C">
            <w:pPr>
              <w:jc w:val="center"/>
              <w:rPr>
                <w:rFonts w:ascii="Times New Roman" w:hAnsi="Times New Roman" w:cs="Times New Roman"/>
                <w:sz w:val="20"/>
                <w:szCs w:val="20"/>
              </w:rPr>
            </w:pPr>
            <w:r w:rsidRPr="00CC1109">
              <w:rPr>
                <w:rFonts w:ascii="Times New Roman" w:hAnsi="Times New Roman" w:cs="Times New Roman"/>
                <w:sz w:val="20"/>
                <w:szCs w:val="20"/>
              </w:rPr>
              <w:t>1868,66</w:t>
            </w:r>
          </w:p>
        </w:tc>
      </w:tr>
      <w:tr w:rsidR="00A7525C" w:rsidTr="00F657F1">
        <w:tc>
          <w:tcPr>
            <w:tcW w:w="672"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3653" w:type="dxa"/>
          </w:tcPr>
          <w:p w:rsidR="00A7525C" w:rsidRPr="00242274" w:rsidRDefault="00CC1109" w:rsidP="00A7525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057" w:type="dxa"/>
          </w:tcPr>
          <w:p w:rsidR="00A7525C" w:rsidRDefault="00A7525C" w:rsidP="00A7525C">
            <w:pPr>
              <w:jc w:val="center"/>
              <w:rPr>
                <w:rFonts w:ascii="Times New Roman" w:hAnsi="Times New Roman" w:cs="Times New Roman"/>
                <w:sz w:val="20"/>
                <w:szCs w:val="20"/>
              </w:rPr>
            </w:pPr>
          </w:p>
        </w:tc>
        <w:tc>
          <w:tcPr>
            <w:tcW w:w="1081" w:type="dxa"/>
          </w:tcPr>
          <w:p w:rsidR="00A7525C" w:rsidRDefault="00A7525C" w:rsidP="00A7525C">
            <w:pPr>
              <w:jc w:val="center"/>
              <w:rPr>
                <w:rFonts w:ascii="Times New Roman" w:hAnsi="Times New Roman" w:cs="Times New Roman"/>
                <w:sz w:val="20"/>
                <w:szCs w:val="20"/>
              </w:rPr>
            </w:pPr>
          </w:p>
        </w:tc>
        <w:tc>
          <w:tcPr>
            <w:tcW w:w="1218" w:type="dxa"/>
          </w:tcPr>
          <w:p w:rsidR="00A7525C" w:rsidRDefault="00A7525C" w:rsidP="00A7525C">
            <w:pPr>
              <w:jc w:val="center"/>
              <w:rPr>
                <w:rFonts w:ascii="Times New Roman" w:hAnsi="Times New Roman" w:cs="Times New Roman"/>
                <w:sz w:val="20"/>
                <w:szCs w:val="20"/>
              </w:rPr>
            </w:pPr>
          </w:p>
        </w:tc>
        <w:tc>
          <w:tcPr>
            <w:tcW w:w="1191" w:type="dxa"/>
          </w:tcPr>
          <w:p w:rsidR="00A7525C" w:rsidRDefault="00A7525C" w:rsidP="00A7525C">
            <w:pPr>
              <w:jc w:val="center"/>
              <w:rPr>
                <w:rFonts w:ascii="Times New Roman" w:hAnsi="Times New Roman" w:cs="Times New Roman"/>
                <w:sz w:val="20"/>
                <w:szCs w:val="20"/>
              </w:rPr>
            </w:pPr>
          </w:p>
        </w:tc>
        <w:tc>
          <w:tcPr>
            <w:tcW w:w="1216" w:type="dxa"/>
          </w:tcPr>
          <w:p w:rsidR="00A7525C" w:rsidRDefault="00A7525C" w:rsidP="00A7525C">
            <w:pPr>
              <w:jc w:val="center"/>
              <w:rPr>
                <w:rFonts w:ascii="Times New Roman" w:hAnsi="Times New Roman" w:cs="Times New Roman"/>
                <w:sz w:val="20"/>
                <w:szCs w:val="20"/>
              </w:rPr>
            </w:pPr>
          </w:p>
        </w:tc>
        <w:tc>
          <w:tcPr>
            <w:tcW w:w="1608"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1378"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1399" w:type="dxa"/>
          </w:tcPr>
          <w:p w:rsidR="00A7525C" w:rsidRDefault="00A7525C" w:rsidP="00A7525C">
            <w:pPr>
              <w:jc w:val="center"/>
              <w:rPr>
                <w:rFonts w:ascii="Times New Roman" w:eastAsia="Times New Roman" w:hAnsi="Times New Roman" w:cs="Times New Roman"/>
                <w:color w:val="000000"/>
                <w:sz w:val="20"/>
                <w:szCs w:val="20"/>
                <w:lang w:eastAsia="ru-RU"/>
              </w:rPr>
            </w:pPr>
          </w:p>
        </w:tc>
        <w:tc>
          <w:tcPr>
            <w:tcW w:w="1861" w:type="dxa"/>
          </w:tcPr>
          <w:p w:rsidR="00A7525C" w:rsidRPr="00CC1109" w:rsidRDefault="001C3477" w:rsidP="00A7525C">
            <w:pPr>
              <w:jc w:val="center"/>
              <w:rPr>
                <w:rFonts w:ascii="Times New Roman" w:hAnsi="Times New Roman" w:cs="Times New Roman"/>
                <w:sz w:val="20"/>
                <w:szCs w:val="20"/>
              </w:rPr>
            </w:pPr>
            <w:r>
              <w:rPr>
                <w:rFonts w:ascii="Times New Roman" w:hAnsi="Times New Roman" w:cs="Times New Roman"/>
                <w:sz w:val="20"/>
                <w:szCs w:val="20"/>
              </w:rPr>
              <w:t>102</w:t>
            </w:r>
            <w:r w:rsidR="00CC1109" w:rsidRPr="00CC1109">
              <w:rPr>
                <w:rFonts w:ascii="Times New Roman" w:hAnsi="Times New Roman" w:cs="Times New Roman"/>
                <w:sz w:val="20"/>
                <w:szCs w:val="20"/>
              </w:rPr>
              <w:t>99,34</w:t>
            </w:r>
          </w:p>
        </w:tc>
      </w:tr>
    </w:tbl>
    <w:p w:rsidR="009F159E" w:rsidRDefault="009F159E"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242274" w:rsidRDefault="00242274"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242274" w:rsidRDefault="00242274" w:rsidP="0036733A">
      <w:pPr>
        <w:spacing w:after="0" w:line="240" w:lineRule="auto"/>
        <w:jc w:val="center"/>
        <w:rPr>
          <w:rFonts w:ascii="Times New Roman" w:hAnsi="Times New Roman" w:cs="Times New Roman"/>
          <w:sz w:val="20"/>
          <w:szCs w:val="20"/>
        </w:rPr>
      </w:pPr>
    </w:p>
    <w:p w:rsidR="00DE7195" w:rsidRDefault="00DE7195" w:rsidP="0036733A">
      <w:pPr>
        <w:spacing w:after="0" w:line="240" w:lineRule="auto"/>
        <w:jc w:val="center"/>
        <w:rPr>
          <w:rFonts w:ascii="Times New Roman" w:hAnsi="Times New Roman" w:cs="Times New Roman"/>
          <w:sz w:val="20"/>
          <w:szCs w:val="20"/>
        </w:rPr>
      </w:pPr>
    </w:p>
    <w:p w:rsidR="001C3477" w:rsidRDefault="001C3477" w:rsidP="0036733A">
      <w:pPr>
        <w:spacing w:after="0" w:line="240" w:lineRule="auto"/>
        <w:jc w:val="center"/>
        <w:rPr>
          <w:rFonts w:ascii="Times New Roman" w:hAnsi="Times New Roman" w:cs="Times New Roman"/>
          <w:sz w:val="20"/>
          <w:szCs w:val="20"/>
        </w:rPr>
      </w:pPr>
    </w:p>
    <w:p w:rsidR="001C3477" w:rsidRDefault="001C3477" w:rsidP="0036733A">
      <w:pPr>
        <w:spacing w:after="0" w:line="240" w:lineRule="auto"/>
        <w:jc w:val="center"/>
        <w:rPr>
          <w:rFonts w:ascii="Times New Roman" w:hAnsi="Times New Roman" w:cs="Times New Roman"/>
          <w:sz w:val="20"/>
          <w:szCs w:val="20"/>
        </w:rPr>
      </w:pPr>
    </w:p>
    <w:p w:rsidR="001C3477" w:rsidRDefault="001C3477" w:rsidP="0036733A">
      <w:pPr>
        <w:spacing w:after="0" w:line="240" w:lineRule="auto"/>
        <w:jc w:val="center"/>
        <w:rPr>
          <w:rFonts w:ascii="Times New Roman" w:hAnsi="Times New Roman" w:cs="Times New Roman"/>
          <w:sz w:val="20"/>
          <w:szCs w:val="20"/>
        </w:rPr>
      </w:pPr>
    </w:p>
    <w:p w:rsidR="001C3477" w:rsidRDefault="001C3477" w:rsidP="0036733A">
      <w:pPr>
        <w:spacing w:after="0" w:line="240" w:lineRule="auto"/>
        <w:jc w:val="center"/>
        <w:rPr>
          <w:rFonts w:ascii="Times New Roman" w:hAnsi="Times New Roman" w:cs="Times New Roman"/>
          <w:sz w:val="20"/>
          <w:szCs w:val="20"/>
        </w:rPr>
      </w:pPr>
    </w:p>
    <w:p w:rsidR="006E78E0" w:rsidRDefault="006E78E0" w:rsidP="0036733A">
      <w:pPr>
        <w:spacing w:after="0" w:line="240" w:lineRule="auto"/>
        <w:jc w:val="center"/>
        <w:rPr>
          <w:rFonts w:ascii="Times New Roman" w:hAnsi="Times New Roman" w:cs="Times New Roman"/>
          <w:sz w:val="20"/>
          <w:szCs w:val="20"/>
        </w:rPr>
      </w:pPr>
    </w:p>
    <w:p w:rsidR="006E78E0" w:rsidRDefault="006E78E0" w:rsidP="0036733A">
      <w:pPr>
        <w:spacing w:after="0" w:line="240" w:lineRule="auto"/>
        <w:jc w:val="center"/>
        <w:rPr>
          <w:rFonts w:ascii="Times New Roman" w:hAnsi="Times New Roman" w:cs="Times New Roman"/>
          <w:sz w:val="20"/>
          <w:szCs w:val="20"/>
        </w:rPr>
      </w:pPr>
    </w:p>
    <w:p w:rsidR="006E78E0" w:rsidRDefault="006E78E0" w:rsidP="0036733A">
      <w:pPr>
        <w:spacing w:after="0" w:line="240" w:lineRule="auto"/>
        <w:jc w:val="center"/>
        <w:rPr>
          <w:rFonts w:ascii="Times New Roman" w:hAnsi="Times New Roman" w:cs="Times New Roman"/>
          <w:sz w:val="20"/>
          <w:szCs w:val="20"/>
        </w:rPr>
      </w:pPr>
    </w:p>
    <w:p w:rsidR="009F159E" w:rsidRDefault="009F159E" w:rsidP="002A50CE">
      <w:pPr>
        <w:shd w:val="clear" w:color="auto" w:fill="FFFFFF"/>
        <w:spacing w:after="0" w:line="240" w:lineRule="auto"/>
        <w:jc w:val="center"/>
        <w:outlineLvl w:val="2"/>
        <w:rPr>
          <w:rFonts w:ascii="Times New Roman" w:eastAsia="Times New Roman" w:hAnsi="Times New Roman" w:cs="Times New Roman"/>
          <w:color w:val="000000"/>
          <w:sz w:val="20"/>
          <w:szCs w:val="20"/>
          <w:lang w:eastAsia="ru-RU"/>
        </w:rPr>
      </w:pPr>
      <w:r w:rsidRPr="00242274">
        <w:rPr>
          <w:rFonts w:ascii="Times New Roman" w:hAnsi="Times New Roman" w:cs="Times New Roman"/>
          <w:b/>
          <w:sz w:val="20"/>
          <w:szCs w:val="20"/>
        </w:rPr>
        <w:lastRenderedPageBreak/>
        <w:t xml:space="preserve">Закупочная документация о проведении запроса предложений </w:t>
      </w:r>
      <w:r w:rsidR="002A50CE">
        <w:rPr>
          <w:rFonts w:ascii="Times New Roman" w:hAnsi="Times New Roman" w:cs="Times New Roman"/>
          <w:b/>
          <w:sz w:val="20"/>
          <w:szCs w:val="20"/>
        </w:rPr>
        <w:t>на поставку и монтаж кондиционеров для МУП «</w:t>
      </w:r>
      <w:proofErr w:type="spellStart"/>
      <w:r w:rsidR="002A50CE">
        <w:rPr>
          <w:rFonts w:ascii="Times New Roman" w:hAnsi="Times New Roman" w:cs="Times New Roman"/>
          <w:b/>
          <w:sz w:val="20"/>
          <w:szCs w:val="20"/>
        </w:rPr>
        <w:t>Медиацентр</w:t>
      </w:r>
      <w:proofErr w:type="spellEnd"/>
      <w:r w:rsidR="002A50CE">
        <w:rPr>
          <w:rFonts w:ascii="Times New Roman" w:hAnsi="Times New Roman" w:cs="Times New Roman"/>
          <w:b/>
          <w:sz w:val="20"/>
          <w:szCs w:val="20"/>
        </w:rPr>
        <w:t xml:space="preserve"> «Бендеры»</w:t>
      </w:r>
    </w:p>
    <w:p w:rsidR="009F159E" w:rsidRPr="007E21FA"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Номер контактного телефона</w:t>
      </w:r>
      <w:r>
        <w:rPr>
          <w:rFonts w:ascii="Times New Roman" w:eastAsia="Times New Roman" w:hAnsi="Times New Roman" w:cs="Times New Roman"/>
          <w:color w:val="000000"/>
          <w:sz w:val="20"/>
          <w:szCs w:val="20"/>
          <w:lang w:eastAsia="ru-RU"/>
        </w:rPr>
        <w:t xml:space="preserve"> - </w:t>
      </w:r>
      <w:r w:rsidR="00242274">
        <w:rPr>
          <w:rFonts w:ascii="Times New Roman" w:eastAsia="Times New Roman" w:hAnsi="Times New Roman" w:cs="Times New Roman"/>
          <w:color w:val="000000"/>
          <w:sz w:val="20"/>
          <w:szCs w:val="20"/>
          <w:lang w:eastAsia="ru-RU"/>
        </w:rPr>
        <w:t>0 (552) 2-51-02</w:t>
      </w:r>
    </w:p>
    <w:p w:rsidR="009F159E" w:rsidRP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 xml:space="preserve"> </w:t>
      </w:r>
      <w:r w:rsidR="00242274">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hyperlink r:id="rId6" w:history="1">
        <w:r w:rsidR="00242274" w:rsidRPr="00516C3A">
          <w:rPr>
            <w:rStyle w:val="a3"/>
            <w:rFonts w:ascii="Times New Roman" w:eastAsia="Times New Roman" w:hAnsi="Times New Roman" w:cs="Times New Roman"/>
            <w:sz w:val="20"/>
            <w:szCs w:val="20"/>
            <w:lang w:val="en-US" w:eastAsia="ru-RU"/>
          </w:rPr>
          <w:t>novoe</w:t>
        </w:r>
        <w:r w:rsidR="00242274" w:rsidRPr="00516C3A">
          <w:rPr>
            <w:rStyle w:val="a3"/>
            <w:rFonts w:ascii="Times New Roman" w:eastAsia="Times New Roman" w:hAnsi="Times New Roman" w:cs="Times New Roman"/>
            <w:sz w:val="20"/>
            <w:szCs w:val="20"/>
            <w:lang w:eastAsia="ru-RU"/>
          </w:rPr>
          <w:t>220@</w:t>
        </w:r>
        <w:r w:rsidR="00242274" w:rsidRPr="00516C3A">
          <w:rPr>
            <w:rStyle w:val="a3"/>
            <w:rFonts w:ascii="Times New Roman" w:eastAsia="Times New Roman" w:hAnsi="Times New Roman" w:cs="Times New Roman"/>
            <w:sz w:val="20"/>
            <w:szCs w:val="20"/>
            <w:lang w:val="en-US" w:eastAsia="ru-RU"/>
          </w:rPr>
          <w:t>yandex</w:t>
        </w:r>
        <w:r w:rsidR="00242274" w:rsidRPr="00516C3A">
          <w:rPr>
            <w:rStyle w:val="a3"/>
            <w:rFonts w:ascii="Times New Roman" w:eastAsia="Times New Roman" w:hAnsi="Times New Roman" w:cs="Times New Roman"/>
            <w:sz w:val="20"/>
            <w:szCs w:val="20"/>
            <w:lang w:eastAsia="ru-RU"/>
          </w:rPr>
          <w:t>.</w:t>
        </w:r>
        <w:r w:rsidR="00242274" w:rsidRPr="00516C3A">
          <w:rPr>
            <w:rStyle w:val="a3"/>
            <w:rFonts w:ascii="Times New Roman" w:eastAsia="Times New Roman" w:hAnsi="Times New Roman" w:cs="Times New Roman"/>
            <w:sz w:val="20"/>
            <w:szCs w:val="20"/>
            <w:lang w:val="en-US" w:eastAsia="ru-RU"/>
          </w:rPr>
          <w:t>ru</w:t>
        </w:r>
      </w:hyperlink>
    </w:p>
    <w:p w:rsidR="002A50CE" w:rsidRPr="002A50CE" w:rsidRDefault="002A50CE" w:rsidP="002A50CE">
      <w:pPr>
        <w:shd w:val="clear" w:color="auto" w:fill="FFFFFF"/>
        <w:spacing w:after="0" w:line="240" w:lineRule="auto"/>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9F159E">
        <w:rPr>
          <w:rFonts w:ascii="Times New Roman" w:eastAsia="Times New Roman" w:hAnsi="Times New Roman" w:cs="Times New Roman"/>
          <w:color w:val="000000"/>
          <w:sz w:val="20"/>
          <w:szCs w:val="20"/>
          <w:lang w:eastAsia="ru-RU"/>
        </w:rPr>
        <w:t xml:space="preserve">Предмет закупки </w:t>
      </w:r>
      <w:r w:rsidR="00DE7195" w:rsidRPr="002A50CE">
        <w:rPr>
          <w:rFonts w:ascii="Times New Roman" w:eastAsia="Times New Roman" w:hAnsi="Times New Roman" w:cs="Times New Roman"/>
          <w:color w:val="000000"/>
          <w:sz w:val="20"/>
          <w:szCs w:val="20"/>
          <w:lang w:eastAsia="ru-RU"/>
        </w:rPr>
        <w:t>–</w:t>
      </w:r>
      <w:r w:rsidR="009F159E" w:rsidRPr="002A50CE">
        <w:rPr>
          <w:rFonts w:ascii="Times New Roman" w:eastAsia="Times New Roman" w:hAnsi="Times New Roman" w:cs="Times New Roman"/>
          <w:color w:val="000000"/>
          <w:sz w:val="20"/>
          <w:szCs w:val="20"/>
          <w:lang w:eastAsia="ru-RU"/>
        </w:rPr>
        <w:t xml:space="preserve"> </w:t>
      </w:r>
      <w:r w:rsidRPr="002A50CE">
        <w:rPr>
          <w:rFonts w:ascii="Times New Roman" w:hAnsi="Times New Roman" w:cs="Times New Roman"/>
          <w:sz w:val="20"/>
          <w:szCs w:val="20"/>
        </w:rPr>
        <w:t>поставка и монтаж кондиционеров для МУП «</w:t>
      </w:r>
      <w:proofErr w:type="spellStart"/>
      <w:r w:rsidRPr="002A50CE">
        <w:rPr>
          <w:rFonts w:ascii="Times New Roman" w:hAnsi="Times New Roman" w:cs="Times New Roman"/>
          <w:sz w:val="20"/>
          <w:szCs w:val="20"/>
        </w:rPr>
        <w:t>Медиацентр</w:t>
      </w:r>
      <w:proofErr w:type="spellEnd"/>
      <w:r w:rsidRPr="002A50CE">
        <w:rPr>
          <w:rFonts w:ascii="Times New Roman" w:hAnsi="Times New Roman" w:cs="Times New Roman"/>
          <w:sz w:val="20"/>
          <w:szCs w:val="20"/>
        </w:rPr>
        <w:t xml:space="preserve"> «Бендеры»</w:t>
      </w:r>
    </w:p>
    <w:p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Способ определения поставщика – запрос предложений.</w:t>
      </w:r>
    </w:p>
    <w:p w:rsidR="009F159E" w:rsidRPr="009C457D"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Дата и время начала подачи </w:t>
      </w:r>
      <w:r w:rsidRPr="009C457D">
        <w:rPr>
          <w:rFonts w:ascii="Times New Roman" w:eastAsia="Times New Roman" w:hAnsi="Times New Roman" w:cs="Times New Roman"/>
          <w:color w:val="000000"/>
          <w:sz w:val="20"/>
          <w:szCs w:val="20"/>
          <w:lang w:eastAsia="ru-RU"/>
        </w:rPr>
        <w:t xml:space="preserve">заявок </w:t>
      </w:r>
      <w:r w:rsidR="00DE7195" w:rsidRPr="009C457D">
        <w:rPr>
          <w:rFonts w:ascii="Times New Roman" w:eastAsia="Times New Roman" w:hAnsi="Times New Roman" w:cs="Times New Roman"/>
          <w:color w:val="000000"/>
          <w:sz w:val="20"/>
          <w:szCs w:val="20"/>
          <w:lang w:eastAsia="ru-RU"/>
        </w:rPr>
        <w:t>–</w:t>
      </w:r>
      <w:r w:rsidRPr="009C457D">
        <w:rPr>
          <w:rFonts w:ascii="Times New Roman" w:eastAsia="Times New Roman" w:hAnsi="Times New Roman" w:cs="Times New Roman"/>
          <w:color w:val="000000"/>
          <w:sz w:val="20"/>
          <w:szCs w:val="20"/>
          <w:lang w:eastAsia="ru-RU"/>
        </w:rPr>
        <w:t xml:space="preserve"> </w:t>
      </w:r>
      <w:r w:rsidR="006D3402">
        <w:rPr>
          <w:rFonts w:ascii="Times New Roman" w:eastAsia="Times New Roman" w:hAnsi="Times New Roman" w:cs="Times New Roman"/>
          <w:color w:val="000000"/>
          <w:sz w:val="20"/>
          <w:szCs w:val="20"/>
          <w:lang w:eastAsia="ru-RU"/>
        </w:rPr>
        <w:t>14</w:t>
      </w:r>
      <w:r w:rsidR="002A50CE">
        <w:rPr>
          <w:rFonts w:ascii="Times New Roman" w:eastAsia="Times New Roman" w:hAnsi="Times New Roman" w:cs="Times New Roman"/>
          <w:color w:val="000000"/>
          <w:sz w:val="20"/>
          <w:szCs w:val="20"/>
          <w:lang w:eastAsia="ru-RU"/>
        </w:rPr>
        <w:t xml:space="preserve"> июл</w:t>
      </w:r>
      <w:r w:rsidR="00FE3860" w:rsidRPr="009C457D">
        <w:rPr>
          <w:rFonts w:ascii="Times New Roman" w:eastAsia="Times New Roman" w:hAnsi="Times New Roman" w:cs="Times New Roman"/>
          <w:color w:val="000000"/>
          <w:sz w:val="20"/>
          <w:szCs w:val="20"/>
          <w:lang w:eastAsia="ru-RU"/>
        </w:rPr>
        <w:t>я</w:t>
      </w:r>
      <w:r w:rsidRPr="009C457D">
        <w:rPr>
          <w:rFonts w:ascii="Times New Roman" w:eastAsia="Times New Roman" w:hAnsi="Times New Roman" w:cs="Times New Roman"/>
          <w:color w:val="000000"/>
          <w:sz w:val="20"/>
          <w:szCs w:val="20"/>
          <w:lang w:eastAsia="ru-RU"/>
        </w:rPr>
        <w:t xml:space="preserve"> 2021 года с </w:t>
      </w:r>
      <w:r w:rsidR="002A50CE">
        <w:rPr>
          <w:rFonts w:ascii="Times New Roman" w:eastAsia="Times New Roman" w:hAnsi="Times New Roman" w:cs="Times New Roman"/>
          <w:color w:val="000000"/>
          <w:sz w:val="20"/>
          <w:szCs w:val="20"/>
          <w:lang w:eastAsia="ru-RU"/>
        </w:rPr>
        <w:t>8</w:t>
      </w:r>
      <w:r w:rsidR="00DE7195"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часов.</w:t>
      </w:r>
    </w:p>
    <w:p w:rsidR="009F159E" w:rsidRPr="009C457D"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 xml:space="preserve">Дата и время окончания подачи заявок </w:t>
      </w:r>
      <w:r w:rsidR="006E78E0" w:rsidRPr="009C457D">
        <w:rPr>
          <w:rFonts w:ascii="Times New Roman" w:eastAsia="Times New Roman" w:hAnsi="Times New Roman" w:cs="Times New Roman"/>
          <w:color w:val="000000"/>
          <w:sz w:val="20"/>
          <w:szCs w:val="20"/>
          <w:lang w:eastAsia="ru-RU"/>
        </w:rPr>
        <w:t>–</w:t>
      </w:r>
      <w:r w:rsidRPr="009C457D">
        <w:rPr>
          <w:rFonts w:ascii="Times New Roman" w:eastAsia="Times New Roman" w:hAnsi="Times New Roman" w:cs="Times New Roman"/>
          <w:color w:val="000000"/>
          <w:sz w:val="20"/>
          <w:szCs w:val="20"/>
          <w:lang w:eastAsia="ru-RU"/>
        </w:rPr>
        <w:t xml:space="preserve"> </w:t>
      </w:r>
      <w:r w:rsidR="009C457D" w:rsidRPr="009C457D">
        <w:rPr>
          <w:rFonts w:ascii="Times New Roman" w:eastAsia="Times New Roman" w:hAnsi="Times New Roman" w:cs="Times New Roman"/>
          <w:color w:val="000000"/>
          <w:sz w:val="20"/>
          <w:szCs w:val="20"/>
          <w:lang w:eastAsia="ru-RU"/>
        </w:rPr>
        <w:t>2</w:t>
      </w:r>
      <w:r w:rsidR="005D6B14">
        <w:rPr>
          <w:rFonts w:ascii="Times New Roman" w:eastAsia="Times New Roman" w:hAnsi="Times New Roman" w:cs="Times New Roman"/>
          <w:color w:val="000000"/>
          <w:sz w:val="20"/>
          <w:szCs w:val="20"/>
          <w:lang w:eastAsia="ru-RU"/>
        </w:rPr>
        <w:t>1</w:t>
      </w:r>
      <w:r w:rsidR="002A50CE">
        <w:rPr>
          <w:rFonts w:ascii="Times New Roman" w:eastAsia="Times New Roman" w:hAnsi="Times New Roman" w:cs="Times New Roman"/>
          <w:color w:val="000000"/>
          <w:sz w:val="20"/>
          <w:szCs w:val="20"/>
          <w:lang w:eastAsia="ru-RU"/>
        </w:rPr>
        <w:t xml:space="preserve"> июл</w:t>
      </w:r>
      <w:r w:rsidR="006E78E0" w:rsidRPr="009C457D">
        <w:rPr>
          <w:rFonts w:ascii="Times New Roman" w:eastAsia="Times New Roman" w:hAnsi="Times New Roman" w:cs="Times New Roman"/>
          <w:color w:val="000000"/>
          <w:sz w:val="20"/>
          <w:szCs w:val="20"/>
          <w:lang w:eastAsia="ru-RU"/>
        </w:rPr>
        <w:t>я</w:t>
      </w:r>
      <w:r w:rsidRPr="009C457D">
        <w:rPr>
          <w:rFonts w:ascii="Times New Roman" w:eastAsia="Times New Roman" w:hAnsi="Times New Roman" w:cs="Times New Roman"/>
          <w:color w:val="000000"/>
          <w:sz w:val="20"/>
          <w:szCs w:val="20"/>
          <w:lang w:eastAsia="ru-RU"/>
        </w:rPr>
        <w:t xml:space="preserve"> 2021 года до </w:t>
      </w:r>
      <w:r w:rsidR="00DE7195" w:rsidRPr="009C457D">
        <w:rPr>
          <w:rFonts w:ascii="Times New Roman" w:eastAsia="Times New Roman" w:hAnsi="Times New Roman" w:cs="Times New Roman"/>
          <w:color w:val="000000"/>
          <w:sz w:val="20"/>
          <w:szCs w:val="20"/>
          <w:lang w:eastAsia="ru-RU"/>
        </w:rPr>
        <w:t>1</w:t>
      </w:r>
      <w:r w:rsidR="004D79BE">
        <w:rPr>
          <w:rFonts w:ascii="Times New Roman" w:eastAsia="Times New Roman" w:hAnsi="Times New Roman" w:cs="Times New Roman"/>
          <w:color w:val="000000"/>
          <w:sz w:val="20"/>
          <w:szCs w:val="20"/>
          <w:lang w:eastAsia="ru-RU"/>
        </w:rPr>
        <w:t>4</w:t>
      </w:r>
      <w:r w:rsidRPr="009C457D">
        <w:rPr>
          <w:rFonts w:ascii="Times New Roman" w:eastAsia="Times New Roman" w:hAnsi="Times New Roman" w:cs="Times New Roman"/>
          <w:color w:val="000000"/>
          <w:sz w:val="20"/>
          <w:szCs w:val="20"/>
          <w:lang w:eastAsia="ru-RU"/>
        </w:rPr>
        <w:t>.</w:t>
      </w:r>
      <w:r w:rsidR="00DE7195" w:rsidRPr="009C457D">
        <w:rPr>
          <w:rFonts w:ascii="Times New Roman" w:eastAsia="Times New Roman" w:hAnsi="Times New Roman" w:cs="Times New Roman"/>
          <w:color w:val="000000"/>
          <w:sz w:val="20"/>
          <w:szCs w:val="20"/>
          <w:lang w:eastAsia="ru-RU"/>
        </w:rPr>
        <w:t>0</w:t>
      </w:r>
      <w:r w:rsidRPr="009C457D">
        <w:rPr>
          <w:rFonts w:ascii="Times New Roman" w:eastAsia="Times New Roman" w:hAnsi="Times New Roman" w:cs="Times New Roman"/>
          <w:color w:val="000000"/>
          <w:sz w:val="20"/>
          <w:szCs w:val="20"/>
          <w:lang w:eastAsia="ru-RU"/>
        </w:rPr>
        <w:t>0.</w:t>
      </w:r>
    </w:p>
    <w:p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9C457D">
        <w:rPr>
          <w:rFonts w:ascii="Times New Roman" w:eastAsia="Times New Roman" w:hAnsi="Times New Roman" w:cs="Times New Roman"/>
          <w:color w:val="000000"/>
          <w:sz w:val="20"/>
          <w:szCs w:val="20"/>
          <w:lang w:eastAsia="ru-RU"/>
        </w:rPr>
        <w:t>Порядок подачи заявок: В письменной форме, в запечатанном  конверте, не позволяющем</w:t>
      </w:r>
      <w:r w:rsidRPr="00B822B2">
        <w:rPr>
          <w:rFonts w:ascii="Times New Roman" w:eastAsia="Times New Roman" w:hAnsi="Times New Roman" w:cs="Times New Roman"/>
          <w:color w:val="000000"/>
          <w:sz w:val="20"/>
          <w:szCs w:val="20"/>
          <w:lang w:eastAsia="ru-RU"/>
        </w:rPr>
        <w:t xml:space="preserve">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D6B14">
        <w:rPr>
          <w:rFonts w:ascii="Times New Roman" w:eastAsia="Times New Roman" w:hAnsi="Times New Roman" w:cs="Times New Roman"/>
          <w:color w:val="000000"/>
          <w:sz w:val="20"/>
          <w:szCs w:val="20"/>
          <w:lang w:eastAsia="ru-RU"/>
        </w:rPr>
        <w:t>21</w:t>
      </w:r>
      <w:r w:rsidR="006E78E0">
        <w:rPr>
          <w:rFonts w:ascii="Times New Roman" w:eastAsia="Times New Roman" w:hAnsi="Times New Roman" w:cs="Times New Roman"/>
          <w:color w:val="000000"/>
          <w:sz w:val="20"/>
          <w:szCs w:val="20"/>
          <w:lang w:eastAsia="ru-RU"/>
        </w:rPr>
        <w:t xml:space="preserve"> ию</w:t>
      </w:r>
      <w:r w:rsidR="002A50CE">
        <w:rPr>
          <w:rFonts w:ascii="Times New Roman" w:eastAsia="Times New Roman" w:hAnsi="Times New Roman" w:cs="Times New Roman"/>
          <w:color w:val="000000"/>
          <w:sz w:val="20"/>
          <w:szCs w:val="20"/>
          <w:lang w:eastAsia="ru-RU"/>
        </w:rPr>
        <w:t>л</w:t>
      </w:r>
      <w:r w:rsidR="006E78E0">
        <w:rPr>
          <w:rFonts w:ascii="Times New Roman" w:eastAsia="Times New Roman" w:hAnsi="Times New Roman" w:cs="Times New Roman"/>
          <w:color w:val="000000"/>
          <w:sz w:val="20"/>
          <w:szCs w:val="20"/>
          <w:lang w:eastAsia="ru-RU"/>
        </w:rPr>
        <w:t>я</w:t>
      </w:r>
      <w:r w:rsidR="004D79BE">
        <w:rPr>
          <w:rFonts w:ascii="Times New Roman" w:eastAsia="Times New Roman" w:hAnsi="Times New Roman" w:cs="Times New Roman"/>
          <w:color w:val="000000"/>
          <w:sz w:val="20"/>
          <w:szCs w:val="20"/>
          <w:lang w:eastAsia="ru-RU"/>
        </w:rPr>
        <w:t xml:space="preserve"> 2021 года до</w:t>
      </w:r>
      <w:r w:rsidRPr="00B822B2">
        <w:rPr>
          <w:rFonts w:ascii="Times New Roman" w:eastAsia="Times New Roman" w:hAnsi="Times New Roman" w:cs="Times New Roman"/>
          <w:color w:val="000000"/>
          <w:sz w:val="20"/>
          <w:szCs w:val="20"/>
          <w:lang w:eastAsia="ru-RU"/>
        </w:rPr>
        <w:t xml:space="preserve"> </w:t>
      </w:r>
      <w:r w:rsidR="005D6B14">
        <w:rPr>
          <w:rFonts w:ascii="Times New Roman" w:eastAsia="Times New Roman" w:hAnsi="Times New Roman" w:cs="Times New Roman"/>
          <w:color w:val="000000"/>
          <w:sz w:val="20"/>
          <w:szCs w:val="20"/>
          <w:lang w:eastAsia="ru-RU"/>
        </w:rPr>
        <w:t>15</w:t>
      </w:r>
      <w:r w:rsidR="00DE7195">
        <w:rPr>
          <w:rFonts w:ascii="Times New Roman" w:eastAsia="Times New Roman" w:hAnsi="Times New Roman" w:cs="Times New Roman"/>
          <w:color w:val="000000"/>
          <w:sz w:val="20"/>
          <w:szCs w:val="20"/>
          <w:lang w:eastAsia="ru-RU"/>
        </w:rPr>
        <w:t>.0</w:t>
      </w:r>
      <w:r w:rsidRPr="00B822B2">
        <w:rPr>
          <w:rFonts w:ascii="Times New Roman" w:eastAsia="Times New Roman" w:hAnsi="Times New Roman" w:cs="Times New Roman"/>
          <w:color w:val="000000"/>
          <w:sz w:val="20"/>
          <w:szCs w:val="20"/>
          <w:lang w:eastAsia="ru-RU"/>
        </w:rPr>
        <w:t xml:space="preserve">0, на адрес </w:t>
      </w:r>
      <w:hyperlink r:id="rId7" w:history="1">
        <w:r w:rsidR="004D79BE" w:rsidRPr="00516C3A">
          <w:rPr>
            <w:rStyle w:val="a3"/>
            <w:rFonts w:ascii="Times New Roman" w:eastAsia="Times New Roman" w:hAnsi="Times New Roman" w:cs="Times New Roman"/>
            <w:sz w:val="20"/>
            <w:szCs w:val="20"/>
            <w:lang w:val="en-US" w:eastAsia="ru-RU"/>
          </w:rPr>
          <w:t>novoe</w:t>
        </w:r>
        <w:r w:rsidR="004D79BE" w:rsidRPr="00516C3A">
          <w:rPr>
            <w:rStyle w:val="a3"/>
            <w:rFonts w:ascii="Times New Roman" w:eastAsia="Times New Roman" w:hAnsi="Times New Roman" w:cs="Times New Roman"/>
            <w:sz w:val="20"/>
            <w:szCs w:val="20"/>
            <w:lang w:eastAsia="ru-RU"/>
          </w:rPr>
          <w:t>220@</w:t>
        </w:r>
        <w:r w:rsidR="004D79BE" w:rsidRPr="00516C3A">
          <w:rPr>
            <w:rStyle w:val="a3"/>
            <w:rFonts w:ascii="Times New Roman" w:eastAsia="Times New Roman" w:hAnsi="Times New Roman" w:cs="Times New Roman"/>
            <w:sz w:val="20"/>
            <w:szCs w:val="20"/>
            <w:lang w:val="en-US" w:eastAsia="ru-RU"/>
          </w:rPr>
          <w:t>yandex</w:t>
        </w:r>
        <w:r w:rsidR="004D79BE" w:rsidRPr="00516C3A">
          <w:rPr>
            <w:rStyle w:val="a3"/>
            <w:rFonts w:ascii="Times New Roman" w:eastAsia="Times New Roman" w:hAnsi="Times New Roman" w:cs="Times New Roman"/>
            <w:sz w:val="20"/>
            <w:szCs w:val="20"/>
            <w:lang w:eastAsia="ru-RU"/>
          </w:rPr>
          <w:t>.</w:t>
        </w:r>
        <w:r w:rsidR="004D79BE" w:rsidRPr="00516C3A">
          <w:rPr>
            <w:rStyle w:val="a3"/>
            <w:rFonts w:ascii="Times New Roman" w:eastAsia="Times New Roman" w:hAnsi="Times New Roman" w:cs="Times New Roman"/>
            <w:sz w:val="20"/>
            <w:szCs w:val="20"/>
            <w:lang w:val="en-US" w:eastAsia="ru-RU"/>
          </w:rPr>
          <w:t>ru</w:t>
        </w:r>
      </w:hyperlink>
      <w:r w:rsidRPr="00B822B2">
        <w:rPr>
          <w:rFonts w:ascii="Times New Roman" w:eastAsia="Times New Roman" w:hAnsi="Times New Roman" w:cs="Times New Roman"/>
          <w:color w:val="000000"/>
          <w:sz w:val="20"/>
          <w:szCs w:val="20"/>
          <w:lang w:eastAsia="ru-RU"/>
        </w:rPr>
        <w:t xml:space="preserve"> </w:t>
      </w:r>
    </w:p>
    <w:p w:rsidR="00296C83" w:rsidRPr="00B822B2" w:rsidRDefault="00296C83" w:rsidP="00912EA8">
      <w:pPr>
        <w:spacing w:after="0" w:line="240" w:lineRule="auto"/>
        <w:ind w:firstLine="709"/>
        <w:jc w:val="both"/>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9F159E" w:rsidRDefault="00296C83" w:rsidP="00912EA8">
      <w:pPr>
        <w:spacing w:after="0" w:line="240" w:lineRule="auto"/>
        <w:ind w:firstLine="709"/>
        <w:jc w:val="both"/>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F159E" w:rsidRDefault="009F159E" w:rsidP="00912EA8">
      <w:pPr>
        <w:spacing w:after="0" w:line="240" w:lineRule="auto"/>
        <w:ind w:firstLine="709"/>
        <w:outlineLvl w:val="2"/>
        <w:rPr>
          <w:rFonts w:ascii="Times New Roman" w:hAnsi="Times New Roman" w:cs="Times New Roman"/>
          <w:sz w:val="20"/>
          <w:szCs w:val="20"/>
        </w:rPr>
      </w:pPr>
    </w:p>
    <w:p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r w:rsidRPr="009C457D">
        <w:rPr>
          <w:rFonts w:ascii="Times New Roman" w:eastAsia="Times New Roman" w:hAnsi="Times New Roman" w:cs="Times New Roman"/>
          <w:color w:val="000000"/>
          <w:sz w:val="20"/>
          <w:szCs w:val="20"/>
          <w:lang w:eastAsia="ru-RU"/>
        </w:rPr>
        <w:t xml:space="preserve">: </w:t>
      </w:r>
      <w:r w:rsidR="00FE3860" w:rsidRPr="009C457D">
        <w:rPr>
          <w:rFonts w:ascii="Times New Roman" w:eastAsia="Times New Roman" w:hAnsi="Times New Roman" w:cs="Times New Roman"/>
          <w:color w:val="000000"/>
          <w:sz w:val="20"/>
          <w:szCs w:val="20"/>
          <w:lang w:eastAsia="ru-RU"/>
        </w:rPr>
        <w:t>2</w:t>
      </w:r>
      <w:r w:rsidR="005D6B14">
        <w:rPr>
          <w:rFonts w:ascii="Times New Roman" w:eastAsia="Times New Roman" w:hAnsi="Times New Roman" w:cs="Times New Roman"/>
          <w:color w:val="000000"/>
          <w:sz w:val="20"/>
          <w:szCs w:val="20"/>
          <w:lang w:eastAsia="ru-RU"/>
        </w:rPr>
        <w:t>1</w:t>
      </w:r>
      <w:r w:rsidR="006E78E0" w:rsidRPr="009C457D">
        <w:rPr>
          <w:rFonts w:ascii="Times New Roman" w:eastAsia="Times New Roman" w:hAnsi="Times New Roman" w:cs="Times New Roman"/>
          <w:color w:val="000000"/>
          <w:sz w:val="20"/>
          <w:szCs w:val="20"/>
          <w:lang w:eastAsia="ru-RU"/>
        </w:rPr>
        <w:t xml:space="preserve"> ию</w:t>
      </w:r>
      <w:r w:rsidR="002A50CE">
        <w:rPr>
          <w:rFonts w:ascii="Times New Roman" w:eastAsia="Times New Roman" w:hAnsi="Times New Roman" w:cs="Times New Roman"/>
          <w:color w:val="000000"/>
          <w:sz w:val="20"/>
          <w:szCs w:val="20"/>
          <w:lang w:eastAsia="ru-RU"/>
        </w:rPr>
        <w:t>л</w:t>
      </w:r>
      <w:r w:rsidR="006E78E0" w:rsidRPr="009C457D">
        <w:rPr>
          <w:rFonts w:ascii="Times New Roman" w:eastAsia="Times New Roman" w:hAnsi="Times New Roman" w:cs="Times New Roman"/>
          <w:color w:val="000000"/>
          <w:sz w:val="20"/>
          <w:szCs w:val="20"/>
          <w:lang w:eastAsia="ru-RU"/>
        </w:rPr>
        <w:t>я</w:t>
      </w:r>
      <w:r w:rsidRPr="009C457D">
        <w:rPr>
          <w:rFonts w:ascii="Times New Roman" w:eastAsia="Times New Roman" w:hAnsi="Times New Roman" w:cs="Times New Roman"/>
          <w:color w:val="000000"/>
          <w:sz w:val="20"/>
          <w:szCs w:val="20"/>
          <w:lang w:eastAsia="ru-RU"/>
        </w:rPr>
        <w:t xml:space="preserve">  2021  года </w:t>
      </w:r>
      <w:r w:rsidR="00DE7195" w:rsidRPr="009C457D">
        <w:rPr>
          <w:rFonts w:ascii="Times New Roman" w:eastAsia="Times New Roman" w:hAnsi="Times New Roman" w:cs="Times New Roman"/>
          <w:color w:val="000000"/>
          <w:sz w:val="20"/>
          <w:szCs w:val="20"/>
          <w:lang w:eastAsia="ru-RU"/>
        </w:rPr>
        <w:t>1</w:t>
      </w:r>
      <w:r w:rsidR="004D79BE" w:rsidRPr="004D79BE">
        <w:rPr>
          <w:rFonts w:ascii="Times New Roman" w:eastAsia="Times New Roman" w:hAnsi="Times New Roman" w:cs="Times New Roman"/>
          <w:color w:val="000000"/>
          <w:sz w:val="20"/>
          <w:szCs w:val="20"/>
          <w:lang w:eastAsia="ru-RU"/>
        </w:rPr>
        <w:t>5</w:t>
      </w:r>
      <w:r w:rsidR="00DE7195" w:rsidRPr="009C457D">
        <w:rPr>
          <w:rFonts w:ascii="Times New Roman" w:eastAsia="Times New Roman" w:hAnsi="Times New Roman" w:cs="Times New Roman"/>
          <w:color w:val="000000"/>
          <w:sz w:val="20"/>
          <w:szCs w:val="20"/>
          <w:lang w:eastAsia="ru-RU"/>
        </w:rPr>
        <w:t>.00</w:t>
      </w:r>
      <w:r w:rsidRPr="009C457D">
        <w:rPr>
          <w:rFonts w:ascii="Times New Roman" w:eastAsia="Times New Roman" w:hAnsi="Times New Roman" w:cs="Times New Roman"/>
          <w:color w:val="000000"/>
          <w:sz w:val="20"/>
          <w:szCs w:val="20"/>
          <w:lang w:eastAsia="ru-RU"/>
        </w:rPr>
        <w:t xml:space="preserve"> часов.</w:t>
      </w:r>
    </w:p>
    <w:p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r>
        <w:rPr>
          <w:rFonts w:ascii="Times New Roman" w:eastAsia="Times New Roman" w:hAnsi="Times New Roman" w:cs="Times New Roman"/>
          <w:color w:val="000000"/>
          <w:sz w:val="20"/>
          <w:szCs w:val="20"/>
          <w:lang w:eastAsia="ru-RU"/>
        </w:rPr>
        <w:t xml:space="preserve">: </w:t>
      </w:r>
      <w:r w:rsidR="004D79BE">
        <w:rPr>
          <w:rFonts w:ascii="Times New Roman" w:eastAsia="Times New Roman" w:hAnsi="Times New Roman" w:cs="Times New Roman"/>
          <w:color w:val="000000"/>
          <w:sz w:val="20"/>
          <w:szCs w:val="20"/>
          <w:lang w:eastAsia="ru-RU"/>
        </w:rPr>
        <w:t>г.</w:t>
      </w:r>
      <w:r w:rsidR="004D79BE" w:rsidRPr="004D79BE">
        <w:rPr>
          <w:rFonts w:ascii="Times New Roman" w:eastAsia="Times New Roman" w:hAnsi="Times New Roman" w:cs="Times New Roman"/>
          <w:color w:val="000000"/>
          <w:sz w:val="20"/>
          <w:szCs w:val="20"/>
          <w:lang w:eastAsia="ru-RU"/>
        </w:rPr>
        <w:t xml:space="preserve"> </w:t>
      </w:r>
      <w:r w:rsidR="004D79BE">
        <w:rPr>
          <w:rFonts w:ascii="Times New Roman" w:eastAsia="Times New Roman" w:hAnsi="Times New Roman" w:cs="Times New Roman"/>
          <w:color w:val="000000"/>
          <w:sz w:val="20"/>
          <w:szCs w:val="20"/>
          <w:lang w:eastAsia="ru-RU"/>
        </w:rPr>
        <w:t xml:space="preserve">Бендеры, ул. Ленина, 17, </w:t>
      </w:r>
      <w:proofErr w:type="spellStart"/>
      <w:r w:rsidR="004D79BE">
        <w:rPr>
          <w:rFonts w:ascii="Times New Roman" w:eastAsia="Times New Roman" w:hAnsi="Times New Roman" w:cs="Times New Roman"/>
          <w:color w:val="000000"/>
          <w:sz w:val="20"/>
          <w:szCs w:val="20"/>
          <w:lang w:eastAsia="ru-RU"/>
        </w:rPr>
        <w:t>каб</w:t>
      </w:r>
      <w:proofErr w:type="spellEnd"/>
      <w:r w:rsidR="004D79BE">
        <w:rPr>
          <w:rFonts w:ascii="Times New Roman" w:eastAsia="Times New Roman" w:hAnsi="Times New Roman" w:cs="Times New Roman"/>
          <w:color w:val="000000"/>
          <w:sz w:val="20"/>
          <w:szCs w:val="20"/>
          <w:lang w:eastAsia="ru-RU"/>
        </w:rPr>
        <w:t>. 514</w:t>
      </w:r>
      <w:r>
        <w:rPr>
          <w:rFonts w:ascii="Times New Roman" w:eastAsia="Times New Roman" w:hAnsi="Times New Roman" w:cs="Times New Roman"/>
          <w:color w:val="000000"/>
          <w:sz w:val="20"/>
          <w:szCs w:val="20"/>
          <w:lang w:eastAsia="ru-RU"/>
        </w:rPr>
        <w:t>.</w:t>
      </w:r>
    </w:p>
    <w:p w:rsidR="006E78E0" w:rsidRDefault="006E78E0" w:rsidP="00912EA8">
      <w:pPr>
        <w:spacing w:after="0" w:line="240" w:lineRule="auto"/>
        <w:ind w:firstLine="709"/>
        <w:outlineLvl w:val="2"/>
        <w:rPr>
          <w:rFonts w:ascii="Times New Roman" w:eastAsia="Times New Roman" w:hAnsi="Times New Roman" w:cs="Times New Roman"/>
          <w:color w:val="000000"/>
          <w:sz w:val="20"/>
          <w:szCs w:val="20"/>
          <w:lang w:eastAsia="ru-RU"/>
        </w:rPr>
      </w:pPr>
    </w:p>
    <w:p w:rsidR="007E21FA" w:rsidRPr="00F43966" w:rsidRDefault="007E21FA" w:rsidP="00F43966">
      <w:pPr>
        <w:spacing w:after="0" w:line="240" w:lineRule="auto"/>
        <w:ind w:firstLine="709"/>
        <w:outlineLvl w:val="2"/>
        <w:rPr>
          <w:rFonts w:ascii="Times New Roman" w:eastAsia="Times New Roman" w:hAnsi="Times New Roman" w:cs="Times New Roman"/>
          <w:b/>
          <w:color w:val="000000"/>
          <w:sz w:val="20"/>
          <w:szCs w:val="20"/>
          <w:lang w:eastAsia="ru-RU"/>
        </w:rPr>
      </w:pPr>
      <w:r w:rsidRPr="00F43966">
        <w:rPr>
          <w:rFonts w:ascii="Times New Roman" w:eastAsia="Times New Roman" w:hAnsi="Times New Roman" w:cs="Times New Roman"/>
          <w:b/>
          <w:color w:val="000000"/>
          <w:sz w:val="20"/>
          <w:szCs w:val="20"/>
          <w:lang w:eastAsia="ru-RU"/>
        </w:rPr>
        <w:t>1.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4"/>
        <w:tblpPr w:leftFromText="180" w:rightFromText="180" w:vertAnchor="text" w:tblpXSpec="center" w:tblpY="1"/>
        <w:tblOverlap w:val="never"/>
        <w:tblW w:w="0" w:type="auto"/>
        <w:tblLook w:val="04A0"/>
      </w:tblPr>
      <w:tblGrid>
        <w:gridCol w:w="846"/>
        <w:gridCol w:w="8080"/>
        <w:gridCol w:w="1134"/>
        <w:gridCol w:w="1217"/>
        <w:gridCol w:w="2685"/>
      </w:tblGrid>
      <w:tr w:rsidR="00DE7195" w:rsidTr="00DE7195">
        <w:tc>
          <w:tcPr>
            <w:tcW w:w="846" w:type="dxa"/>
          </w:tcPr>
          <w:p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r>
              <w:rPr>
                <w:rFonts w:ascii="Times New Roman" w:eastAsia="Times New Roman" w:hAnsi="Times New Roman" w:cs="Times New Roman"/>
                <w:color w:val="000000"/>
                <w:sz w:val="20"/>
                <w:szCs w:val="20"/>
                <w:lang w:eastAsia="ru-RU"/>
              </w:rPr>
              <w:t xml:space="preserve"> лота</w:t>
            </w:r>
          </w:p>
        </w:tc>
        <w:tc>
          <w:tcPr>
            <w:tcW w:w="8080" w:type="dxa"/>
          </w:tcPr>
          <w:p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товара</w:t>
            </w:r>
          </w:p>
        </w:tc>
        <w:tc>
          <w:tcPr>
            <w:tcW w:w="1134" w:type="dxa"/>
          </w:tcPr>
          <w:p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Единица измерения</w:t>
            </w:r>
          </w:p>
        </w:tc>
        <w:tc>
          <w:tcPr>
            <w:tcW w:w="1217" w:type="dxa"/>
          </w:tcPr>
          <w:p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p>
        </w:tc>
        <w:tc>
          <w:tcPr>
            <w:tcW w:w="2685" w:type="dxa"/>
          </w:tcPr>
          <w:p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Начальная (максимальная) цена единицы</w:t>
            </w:r>
          </w:p>
        </w:tc>
      </w:tr>
      <w:tr w:rsidR="006D3402" w:rsidTr="001C3477">
        <w:tc>
          <w:tcPr>
            <w:tcW w:w="846" w:type="dxa"/>
          </w:tcPr>
          <w:p w:rsidR="006D3402" w:rsidRDefault="006D3402" w:rsidP="006D340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080" w:type="dxa"/>
            <w:vAlign w:val="center"/>
          </w:tcPr>
          <w:p w:rsidR="006D3402" w:rsidRPr="00F657F1" w:rsidRDefault="006D3402" w:rsidP="006D3402">
            <w:pPr>
              <w:rPr>
                <w:rFonts w:ascii="Times New Roman" w:hAnsi="Times New Roman" w:cs="Times New Roman"/>
                <w:sz w:val="18"/>
                <w:szCs w:val="18"/>
              </w:rPr>
            </w:pPr>
            <w:r w:rsidRPr="00F657F1">
              <w:rPr>
                <w:rFonts w:ascii="Times New Roman" w:eastAsia="Times New Roman" w:hAnsi="Times New Roman" w:cs="Times New Roman"/>
                <w:color w:val="000000"/>
                <w:sz w:val="18"/>
                <w:szCs w:val="18"/>
                <w:lang w:eastAsia="ru-RU"/>
              </w:rPr>
              <w:t>Кондиционер зима-лето</w:t>
            </w:r>
          </w:p>
        </w:tc>
        <w:tc>
          <w:tcPr>
            <w:tcW w:w="1134"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217" w:type="dxa"/>
          </w:tcPr>
          <w:p w:rsidR="006D3402" w:rsidRPr="005D6B14" w:rsidRDefault="006D3402" w:rsidP="006D3402">
            <w:pPr>
              <w:jc w:val="center"/>
              <w:outlineLvl w:val="2"/>
              <w:rPr>
                <w:rFonts w:ascii="Times New Roman" w:eastAsia="Times New Roman" w:hAnsi="Times New Roman" w:cs="Times New Roman"/>
                <w:sz w:val="20"/>
                <w:szCs w:val="20"/>
                <w:lang w:eastAsia="ru-RU"/>
              </w:rPr>
            </w:pPr>
            <w:r w:rsidRPr="005D6B14">
              <w:rPr>
                <w:rFonts w:ascii="Times New Roman" w:eastAsia="Times New Roman" w:hAnsi="Times New Roman" w:cs="Times New Roman"/>
                <w:sz w:val="20"/>
                <w:szCs w:val="20"/>
                <w:lang w:eastAsia="ru-RU"/>
              </w:rPr>
              <w:t>2</w:t>
            </w:r>
          </w:p>
        </w:tc>
        <w:tc>
          <w:tcPr>
            <w:tcW w:w="2685"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7539,34</w:t>
            </w:r>
          </w:p>
        </w:tc>
      </w:tr>
      <w:tr w:rsidR="00957DC9" w:rsidTr="001C3477">
        <w:tc>
          <w:tcPr>
            <w:tcW w:w="846" w:type="dxa"/>
          </w:tcPr>
          <w:p w:rsidR="00957DC9" w:rsidRDefault="00957DC9" w:rsidP="006D3402">
            <w:pPr>
              <w:jc w:val="center"/>
              <w:outlineLvl w:val="2"/>
              <w:rPr>
                <w:rFonts w:ascii="Times New Roman" w:eastAsia="Times New Roman" w:hAnsi="Times New Roman" w:cs="Times New Roman"/>
                <w:color w:val="000000"/>
                <w:sz w:val="20"/>
                <w:szCs w:val="20"/>
                <w:lang w:eastAsia="ru-RU"/>
              </w:rPr>
            </w:pPr>
          </w:p>
        </w:tc>
        <w:tc>
          <w:tcPr>
            <w:tcW w:w="8080" w:type="dxa"/>
            <w:vAlign w:val="center"/>
          </w:tcPr>
          <w:p w:rsidR="00957DC9" w:rsidRPr="00957DC9" w:rsidRDefault="00957DC9" w:rsidP="006D3402">
            <w:pPr>
              <w:rPr>
                <w:rFonts w:ascii="Times New Roman" w:eastAsia="Times New Roman" w:hAnsi="Times New Roman" w:cs="Times New Roman"/>
                <w:b/>
                <w:sz w:val="18"/>
                <w:szCs w:val="18"/>
                <w:lang w:eastAsia="ru-RU"/>
              </w:rPr>
            </w:pPr>
            <w:r w:rsidRPr="00957DC9">
              <w:rPr>
                <w:rFonts w:ascii="Times New Roman" w:eastAsia="Times New Roman" w:hAnsi="Times New Roman" w:cs="Times New Roman"/>
                <w:b/>
                <w:sz w:val="18"/>
                <w:szCs w:val="18"/>
                <w:lang w:eastAsia="ru-RU"/>
              </w:rPr>
              <w:t>Итого по лоту № 1</w:t>
            </w:r>
          </w:p>
        </w:tc>
        <w:tc>
          <w:tcPr>
            <w:tcW w:w="1134" w:type="dxa"/>
          </w:tcPr>
          <w:p w:rsidR="00957DC9" w:rsidRPr="00957DC9" w:rsidRDefault="00957DC9" w:rsidP="006D3402">
            <w:pPr>
              <w:jc w:val="center"/>
              <w:rPr>
                <w:rFonts w:ascii="Times New Roman" w:hAnsi="Times New Roman" w:cs="Times New Roman"/>
                <w:b/>
                <w:sz w:val="20"/>
                <w:szCs w:val="20"/>
              </w:rPr>
            </w:pPr>
          </w:p>
        </w:tc>
        <w:tc>
          <w:tcPr>
            <w:tcW w:w="1217" w:type="dxa"/>
          </w:tcPr>
          <w:p w:rsidR="00957DC9" w:rsidRPr="00957DC9" w:rsidRDefault="00957DC9" w:rsidP="006D3402">
            <w:pPr>
              <w:jc w:val="center"/>
              <w:outlineLvl w:val="2"/>
              <w:rPr>
                <w:rFonts w:ascii="Times New Roman" w:eastAsia="Times New Roman" w:hAnsi="Times New Roman" w:cs="Times New Roman"/>
                <w:b/>
                <w:sz w:val="20"/>
                <w:szCs w:val="20"/>
                <w:lang w:eastAsia="ru-RU"/>
              </w:rPr>
            </w:pPr>
          </w:p>
        </w:tc>
        <w:tc>
          <w:tcPr>
            <w:tcW w:w="2685" w:type="dxa"/>
          </w:tcPr>
          <w:p w:rsidR="00957DC9" w:rsidRPr="00957DC9" w:rsidRDefault="00957DC9" w:rsidP="006D3402">
            <w:pPr>
              <w:jc w:val="center"/>
              <w:rPr>
                <w:rFonts w:ascii="Times New Roman" w:hAnsi="Times New Roman" w:cs="Times New Roman"/>
                <w:b/>
                <w:sz w:val="20"/>
                <w:szCs w:val="20"/>
              </w:rPr>
            </w:pPr>
            <w:r w:rsidRPr="00957DC9">
              <w:rPr>
                <w:rFonts w:ascii="Times New Roman" w:hAnsi="Times New Roman" w:cs="Times New Roman"/>
                <w:b/>
                <w:sz w:val="20"/>
                <w:szCs w:val="20"/>
              </w:rPr>
              <w:t>7539,34</w:t>
            </w:r>
          </w:p>
        </w:tc>
      </w:tr>
      <w:tr w:rsidR="005D6B14" w:rsidTr="001C3477">
        <w:tc>
          <w:tcPr>
            <w:tcW w:w="846" w:type="dxa"/>
            <w:vMerge w:val="restart"/>
          </w:tcPr>
          <w:p w:rsidR="005D6B14" w:rsidRDefault="005D6B14" w:rsidP="006D340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2</w:t>
            </w:r>
          </w:p>
          <w:p w:rsidR="005D6B14" w:rsidRDefault="005D6B14" w:rsidP="006D3402">
            <w:pPr>
              <w:outlineLvl w:val="2"/>
              <w:rPr>
                <w:rFonts w:ascii="Times New Roman" w:eastAsia="Times New Roman" w:hAnsi="Times New Roman" w:cs="Times New Roman"/>
                <w:color w:val="000000"/>
                <w:sz w:val="20"/>
                <w:szCs w:val="20"/>
                <w:lang w:eastAsia="ru-RU"/>
              </w:rPr>
            </w:pPr>
          </w:p>
        </w:tc>
        <w:tc>
          <w:tcPr>
            <w:tcW w:w="8080"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Кронштейн для кондиционера</w:t>
            </w:r>
          </w:p>
        </w:tc>
        <w:tc>
          <w:tcPr>
            <w:tcW w:w="1134"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217" w:type="dxa"/>
          </w:tcPr>
          <w:p w:rsidR="005D6B14" w:rsidRPr="005D6B14" w:rsidRDefault="005D6B14" w:rsidP="006D3402">
            <w:pPr>
              <w:jc w:val="center"/>
              <w:outlineLvl w:val="2"/>
              <w:rPr>
                <w:rFonts w:ascii="Times New Roman" w:eastAsia="Times New Roman" w:hAnsi="Times New Roman" w:cs="Times New Roman"/>
                <w:sz w:val="20"/>
                <w:szCs w:val="20"/>
                <w:lang w:eastAsia="ru-RU"/>
              </w:rPr>
            </w:pPr>
            <w:r w:rsidRPr="005D6B14">
              <w:rPr>
                <w:rFonts w:ascii="Times New Roman" w:eastAsia="Times New Roman" w:hAnsi="Times New Roman" w:cs="Times New Roman"/>
                <w:sz w:val="20"/>
                <w:szCs w:val="20"/>
                <w:lang w:eastAsia="ru-RU"/>
              </w:rPr>
              <w:t>2</w:t>
            </w:r>
          </w:p>
        </w:tc>
        <w:tc>
          <w:tcPr>
            <w:tcW w:w="2685" w:type="dxa"/>
          </w:tcPr>
          <w:p w:rsidR="005D6B14" w:rsidRPr="00CC1109" w:rsidRDefault="005D6B14" w:rsidP="006D3402">
            <w:pPr>
              <w:jc w:val="center"/>
              <w:rPr>
                <w:rFonts w:ascii="Times New Roman" w:hAnsi="Times New Roman" w:cs="Times New Roman"/>
                <w:sz w:val="20"/>
                <w:szCs w:val="20"/>
              </w:rPr>
            </w:pPr>
            <w:r w:rsidRPr="00CC1109">
              <w:rPr>
                <w:rFonts w:ascii="Times New Roman" w:hAnsi="Times New Roman" w:cs="Times New Roman"/>
                <w:sz w:val="20"/>
                <w:szCs w:val="20"/>
              </w:rPr>
              <w:t>291,34</w:t>
            </w:r>
          </w:p>
        </w:tc>
      </w:tr>
      <w:tr w:rsidR="005D6B14" w:rsidTr="001C3477">
        <w:tc>
          <w:tcPr>
            <w:tcW w:w="846" w:type="dxa"/>
            <w:vMerge/>
          </w:tcPr>
          <w:p w:rsidR="005D6B14" w:rsidRDefault="005D6B14" w:rsidP="006D3402">
            <w:pPr>
              <w:outlineLvl w:val="2"/>
              <w:rPr>
                <w:rFonts w:ascii="Times New Roman" w:eastAsia="Times New Roman" w:hAnsi="Times New Roman" w:cs="Times New Roman"/>
                <w:color w:val="000000"/>
                <w:sz w:val="20"/>
                <w:szCs w:val="20"/>
                <w:lang w:eastAsia="ru-RU"/>
              </w:rPr>
            </w:pPr>
          </w:p>
        </w:tc>
        <w:tc>
          <w:tcPr>
            <w:tcW w:w="8080"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proofErr w:type="spellStart"/>
            <w:r w:rsidRPr="00F657F1">
              <w:rPr>
                <w:rFonts w:ascii="Times New Roman" w:eastAsia="Times New Roman" w:hAnsi="Times New Roman" w:cs="Times New Roman"/>
                <w:color w:val="000000"/>
                <w:sz w:val="18"/>
                <w:szCs w:val="18"/>
                <w:lang w:eastAsia="ru-RU"/>
              </w:rPr>
              <w:t>Фреоновые</w:t>
            </w:r>
            <w:proofErr w:type="spellEnd"/>
            <w:r w:rsidRPr="00F657F1">
              <w:rPr>
                <w:rFonts w:ascii="Times New Roman" w:eastAsia="Times New Roman" w:hAnsi="Times New Roman" w:cs="Times New Roman"/>
                <w:color w:val="000000"/>
                <w:sz w:val="18"/>
                <w:szCs w:val="18"/>
                <w:lang w:eastAsia="ru-RU"/>
              </w:rPr>
              <w:t xml:space="preserve"> коммуникации для кондиционера</w:t>
            </w:r>
          </w:p>
        </w:tc>
        <w:tc>
          <w:tcPr>
            <w:tcW w:w="1134"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м.</w:t>
            </w:r>
          </w:p>
        </w:tc>
        <w:tc>
          <w:tcPr>
            <w:tcW w:w="1217" w:type="dxa"/>
          </w:tcPr>
          <w:p w:rsidR="005D6B14" w:rsidRPr="005D6B14" w:rsidRDefault="005D6B14" w:rsidP="005D6B14">
            <w:pPr>
              <w:jc w:val="center"/>
              <w:outlineLvl w:val="2"/>
              <w:rPr>
                <w:rFonts w:ascii="Times New Roman" w:eastAsia="Times New Roman" w:hAnsi="Times New Roman" w:cs="Times New Roman"/>
                <w:sz w:val="20"/>
                <w:szCs w:val="20"/>
                <w:lang w:eastAsia="ru-RU"/>
              </w:rPr>
            </w:pPr>
            <w:r w:rsidRPr="005D6B14">
              <w:rPr>
                <w:rFonts w:ascii="Times New Roman" w:eastAsia="Times New Roman" w:hAnsi="Times New Roman" w:cs="Times New Roman"/>
                <w:sz w:val="20"/>
                <w:szCs w:val="20"/>
                <w:lang w:eastAsia="ru-RU"/>
              </w:rPr>
              <w:t>3</w:t>
            </w:r>
          </w:p>
        </w:tc>
        <w:tc>
          <w:tcPr>
            <w:tcW w:w="2685" w:type="dxa"/>
          </w:tcPr>
          <w:p w:rsidR="005D6B14" w:rsidRPr="00CC1109" w:rsidRDefault="005D6B14" w:rsidP="005D6B14">
            <w:pPr>
              <w:jc w:val="center"/>
              <w:rPr>
                <w:rFonts w:ascii="Times New Roman" w:hAnsi="Times New Roman" w:cs="Times New Roman"/>
                <w:sz w:val="20"/>
                <w:szCs w:val="20"/>
              </w:rPr>
            </w:pPr>
            <w:r>
              <w:rPr>
                <w:rFonts w:ascii="Times New Roman" w:hAnsi="Times New Roman" w:cs="Times New Roman"/>
                <w:sz w:val="20"/>
                <w:szCs w:val="20"/>
              </w:rPr>
              <w:t>6</w:t>
            </w:r>
            <w:r w:rsidRPr="00CC1109">
              <w:rPr>
                <w:rFonts w:ascii="Times New Roman" w:hAnsi="Times New Roman" w:cs="Times New Roman"/>
                <w:sz w:val="20"/>
                <w:szCs w:val="20"/>
              </w:rPr>
              <w:t>00,00</w:t>
            </w:r>
          </w:p>
        </w:tc>
      </w:tr>
      <w:tr w:rsidR="005D6B14" w:rsidTr="001C3477">
        <w:tc>
          <w:tcPr>
            <w:tcW w:w="846" w:type="dxa"/>
            <w:vMerge/>
          </w:tcPr>
          <w:p w:rsidR="005D6B14" w:rsidRDefault="005D6B14" w:rsidP="006D3402">
            <w:pPr>
              <w:outlineLvl w:val="2"/>
              <w:rPr>
                <w:rFonts w:ascii="Times New Roman" w:eastAsia="Times New Roman" w:hAnsi="Times New Roman" w:cs="Times New Roman"/>
                <w:color w:val="000000"/>
                <w:sz w:val="20"/>
                <w:szCs w:val="20"/>
                <w:lang w:eastAsia="ru-RU"/>
              </w:rPr>
            </w:pPr>
          </w:p>
        </w:tc>
        <w:tc>
          <w:tcPr>
            <w:tcW w:w="8080"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Монтаж кондиционера</w:t>
            </w:r>
          </w:p>
        </w:tc>
        <w:tc>
          <w:tcPr>
            <w:tcW w:w="1134"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217" w:type="dxa"/>
          </w:tcPr>
          <w:p w:rsidR="005D6B14" w:rsidRPr="005D6B14" w:rsidRDefault="005D6B14" w:rsidP="006D3402">
            <w:pPr>
              <w:jc w:val="center"/>
              <w:outlineLvl w:val="2"/>
              <w:rPr>
                <w:rFonts w:ascii="Times New Roman" w:eastAsia="Times New Roman" w:hAnsi="Times New Roman" w:cs="Times New Roman"/>
                <w:sz w:val="20"/>
                <w:szCs w:val="20"/>
                <w:lang w:eastAsia="ru-RU"/>
              </w:rPr>
            </w:pPr>
            <w:r w:rsidRPr="005D6B14">
              <w:rPr>
                <w:rFonts w:ascii="Times New Roman" w:eastAsia="Times New Roman" w:hAnsi="Times New Roman" w:cs="Times New Roman"/>
                <w:sz w:val="20"/>
                <w:szCs w:val="20"/>
                <w:lang w:eastAsia="ru-RU"/>
              </w:rPr>
              <w:t>2</w:t>
            </w:r>
          </w:p>
        </w:tc>
        <w:tc>
          <w:tcPr>
            <w:tcW w:w="2685" w:type="dxa"/>
          </w:tcPr>
          <w:p w:rsidR="005D6B14" w:rsidRPr="00CC1109" w:rsidRDefault="005D6B14" w:rsidP="006D3402">
            <w:pPr>
              <w:jc w:val="center"/>
              <w:rPr>
                <w:rFonts w:ascii="Times New Roman" w:hAnsi="Times New Roman" w:cs="Times New Roman"/>
                <w:sz w:val="20"/>
                <w:szCs w:val="20"/>
              </w:rPr>
            </w:pPr>
            <w:r w:rsidRPr="00CC1109">
              <w:rPr>
                <w:rFonts w:ascii="Times New Roman" w:hAnsi="Times New Roman" w:cs="Times New Roman"/>
                <w:sz w:val="20"/>
                <w:szCs w:val="20"/>
              </w:rPr>
              <w:t>1868,66</w:t>
            </w:r>
          </w:p>
        </w:tc>
      </w:tr>
      <w:tr w:rsidR="002A50CE" w:rsidTr="00DE7195">
        <w:tc>
          <w:tcPr>
            <w:tcW w:w="846" w:type="dxa"/>
          </w:tcPr>
          <w:p w:rsidR="002A50CE" w:rsidRDefault="002A50CE" w:rsidP="00DE7195">
            <w:pPr>
              <w:outlineLvl w:val="2"/>
              <w:rPr>
                <w:rFonts w:ascii="Times New Roman" w:eastAsia="Times New Roman" w:hAnsi="Times New Roman" w:cs="Times New Roman"/>
                <w:color w:val="000000"/>
                <w:sz w:val="20"/>
                <w:szCs w:val="20"/>
                <w:lang w:eastAsia="ru-RU"/>
              </w:rPr>
            </w:pPr>
          </w:p>
        </w:tc>
        <w:tc>
          <w:tcPr>
            <w:tcW w:w="8080" w:type="dxa"/>
          </w:tcPr>
          <w:p w:rsidR="002A50CE" w:rsidRPr="00957DC9" w:rsidRDefault="006D3402" w:rsidP="00DE7195">
            <w:pPr>
              <w:outlineLvl w:val="2"/>
              <w:rPr>
                <w:rFonts w:ascii="Times New Roman" w:hAnsi="Times New Roman" w:cs="Times New Roman"/>
                <w:b/>
                <w:sz w:val="20"/>
                <w:szCs w:val="20"/>
              </w:rPr>
            </w:pPr>
            <w:r w:rsidRPr="00957DC9">
              <w:rPr>
                <w:rFonts w:ascii="Times New Roman" w:hAnsi="Times New Roman" w:cs="Times New Roman"/>
                <w:b/>
                <w:sz w:val="20"/>
                <w:szCs w:val="20"/>
              </w:rPr>
              <w:t>И</w:t>
            </w:r>
            <w:r w:rsidR="00957DC9" w:rsidRPr="00957DC9">
              <w:rPr>
                <w:rFonts w:ascii="Times New Roman" w:hAnsi="Times New Roman" w:cs="Times New Roman"/>
                <w:b/>
                <w:sz w:val="20"/>
                <w:szCs w:val="20"/>
              </w:rPr>
              <w:t>того по лоту № 2</w:t>
            </w:r>
          </w:p>
        </w:tc>
        <w:tc>
          <w:tcPr>
            <w:tcW w:w="1134" w:type="dxa"/>
          </w:tcPr>
          <w:p w:rsidR="002A50CE" w:rsidRPr="00957DC9" w:rsidRDefault="002A50CE" w:rsidP="00DE7195">
            <w:pPr>
              <w:jc w:val="center"/>
              <w:outlineLvl w:val="2"/>
              <w:rPr>
                <w:rFonts w:ascii="Times New Roman" w:eastAsia="Times New Roman" w:hAnsi="Times New Roman" w:cs="Times New Roman"/>
                <w:b/>
                <w:color w:val="FF0000"/>
                <w:sz w:val="20"/>
                <w:szCs w:val="20"/>
                <w:lang w:eastAsia="ru-RU"/>
              </w:rPr>
            </w:pPr>
          </w:p>
        </w:tc>
        <w:tc>
          <w:tcPr>
            <w:tcW w:w="1217" w:type="dxa"/>
          </w:tcPr>
          <w:p w:rsidR="002A50CE" w:rsidRPr="00957DC9" w:rsidRDefault="002A50CE" w:rsidP="00DE7195">
            <w:pPr>
              <w:jc w:val="center"/>
              <w:outlineLvl w:val="2"/>
              <w:rPr>
                <w:rFonts w:ascii="Times New Roman" w:eastAsia="Times New Roman" w:hAnsi="Times New Roman" w:cs="Times New Roman"/>
                <w:b/>
                <w:color w:val="FF0000"/>
                <w:sz w:val="20"/>
                <w:szCs w:val="20"/>
                <w:lang w:eastAsia="ru-RU"/>
              </w:rPr>
            </w:pPr>
          </w:p>
        </w:tc>
        <w:tc>
          <w:tcPr>
            <w:tcW w:w="2685" w:type="dxa"/>
          </w:tcPr>
          <w:p w:rsidR="002A50CE" w:rsidRPr="00957DC9" w:rsidRDefault="00957DC9" w:rsidP="006E78E0">
            <w:pPr>
              <w:jc w:val="center"/>
              <w:outlineLvl w:val="2"/>
              <w:rPr>
                <w:rFonts w:ascii="Times New Roman" w:eastAsia="Times New Roman" w:hAnsi="Times New Roman" w:cs="Times New Roman"/>
                <w:b/>
                <w:color w:val="FF0000"/>
                <w:sz w:val="20"/>
                <w:szCs w:val="20"/>
                <w:lang w:eastAsia="ru-RU"/>
              </w:rPr>
            </w:pPr>
            <w:r>
              <w:rPr>
                <w:rFonts w:ascii="Times New Roman" w:hAnsi="Times New Roman" w:cs="Times New Roman"/>
                <w:b/>
                <w:sz w:val="20"/>
                <w:szCs w:val="20"/>
              </w:rPr>
              <w:t>2760,00</w:t>
            </w:r>
          </w:p>
        </w:tc>
      </w:tr>
      <w:tr w:rsidR="00957DC9" w:rsidTr="00DE7195">
        <w:tc>
          <w:tcPr>
            <w:tcW w:w="846" w:type="dxa"/>
          </w:tcPr>
          <w:p w:rsidR="00957DC9" w:rsidRDefault="00957DC9" w:rsidP="00DE7195">
            <w:pPr>
              <w:outlineLvl w:val="2"/>
              <w:rPr>
                <w:rFonts w:ascii="Times New Roman" w:eastAsia="Times New Roman" w:hAnsi="Times New Roman" w:cs="Times New Roman"/>
                <w:color w:val="000000"/>
                <w:sz w:val="20"/>
                <w:szCs w:val="20"/>
                <w:lang w:eastAsia="ru-RU"/>
              </w:rPr>
            </w:pPr>
          </w:p>
        </w:tc>
        <w:tc>
          <w:tcPr>
            <w:tcW w:w="8080" w:type="dxa"/>
          </w:tcPr>
          <w:p w:rsidR="00957DC9" w:rsidRPr="00957DC9" w:rsidRDefault="002E759C" w:rsidP="00DE7195">
            <w:pPr>
              <w:outlineLvl w:val="2"/>
              <w:rPr>
                <w:rFonts w:ascii="Times New Roman" w:hAnsi="Times New Roman" w:cs="Times New Roman"/>
                <w:b/>
                <w:sz w:val="20"/>
                <w:szCs w:val="20"/>
              </w:rPr>
            </w:pPr>
            <w:r>
              <w:rPr>
                <w:rFonts w:ascii="Times New Roman" w:hAnsi="Times New Roman" w:cs="Times New Roman"/>
                <w:b/>
                <w:sz w:val="20"/>
                <w:szCs w:val="20"/>
              </w:rPr>
              <w:t>Итого по за</w:t>
            </w:r>
            <w:r w:rsidR="00957DC9">
              <w:rPr>
                <w:rFonts w:ascii="Times New Roman" w:hAnsi="Times New Roman" w:cs="Times New Roman"/>
                <w:b/>
                <w:sz w:val="20"/>
                <w:szCs w:val="20"/>
              </w:rPr>
              <w:t>купке</w:t>
            </w:r>
          </w:p>
        </w:tc>
        <w:tc>
          <w:tcPr>
            <w:tcW w:w="1134" w:type="dxa"/>
          </w:tcPr>
          <w:p w:rsidR="00957DC9" w:rsidRPr="00957DC9" w:rsidRDefault="00957DC9" w:rsidP="00DE7195">
            <w:pPr>
              <w:jc w:val="center"/>
              <w:outlineLvl w:val="2"/>
              <w:rPr>
                <w:rFonts w:ascii="Times New Roman" w:eastAsia="Times New Roman" w:hAnsi="Times New Roman" w:cs="Times New Roman"/>
                <w:b/>
                <w:color w:val="FF0000"/>
                <w:sz w:val="20"/>
                <w:szCs w:val="20"/>
                <w:lang w:eastAsia="ru-RU"/>
              </w:rPr>
            </w:pPr>
          </w:p>
        </w:tc>
        <w:tc>
          <w:tcPr>
            <w:tcW w:w="1217" w:type="dxa"/>
          </w:tcPr>
          <w:p w:rsidR="00957DC9" w:rsidRPr="00957DC9" w:rsidRDefault="00957DC9" w:rsidP="00DE7195">
            <w:pPr>
              <w:jc w:val="center"/>
              <w:outlineLvl w:val="2"/>
              <w:rPr>
                <w:rFonts w:ascii="Times New Roman" w:eastAsia="Times New Roman" w:hAnsi="Times New Roman" w:cs="Times New Roman"/>
                <w:b/>
                <w:color w:val="FF0000"/>
                <w:sz w:val="20"/>
                <w:szCs w:val="20"/>
                <w:lang w:eastAsia="ru-RU"/>
              </w:rPr>
            </w:pPr>
          </w:p>
        </w:tc>
        <w:tc>
          <w:tcPr>
            <w:tcW w:w="2685" w:type="dxa"/>
          </w:tcPr>
          <w:p w:rsidR="00957DC9" w:rsidRDefault="00957DC9" w:rsidP="006E78E0">
            <w:pPr>
              <w:jc w:val="center"/>
              <w:outlineLvl w:val="2"/>
              <w:rPr>
                <w:rFonts w:ascii="Times New Roman" w:hAnsi="Times New Roman" w:cs="Times New Roman"/>
                <w:b/>
                <w:sz w:val="20"/>
                <w:szCs w:val="20"/>
              </w:rPr>
            </w:pPr>
            <w:r>
              <w:rPr>
                <w:rFonts w:ascii="Times New Roman" w:hAnsi="Times New Roman" w:cs="Times New Roman"/>
                <w:b/>
                <w:sz w:val="20"/>
                <w:szCs w:val="20"/>
              </w:rPr>
              <w:t>10299,34</w:t>
            </w:r>
          </w:p>
        </w:tc>
      </w:tr>
    </w:tbl>
    <w:p w:rsidR="002A50CE" w:rsidRDefault="002A50CE" w:rsidP="007E21FA">
      <w:pPr>
        <w:outlineLvl w:val="2"/>
        <w:rPr>
          <w:rFonts w:ascii="Times New Roman" w:eastAsia="Times New Roman" w:hAnsi="Times New Roman" w:cs="Times New Roman"/>
          <w:color w:val="000000"/>
          <w:sz w:val="20"/>
          <w:szCs w:val="20"/>
          <w:lang w:eastAsia="ru-RU"/>
        </w:rPr>
      </w:pPr>
    </w:p>
    <w:p w:rsidR="007E21FA" w:rsidRPr="007E21FA" w:rsidRDefault="00DE7195" w:rsidP="007E21F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textWrapping" w:clear="all"/>
      </w:r>
    </w:p>
    <w:p w:rsidR="00296C83" w:rsidRDefault="007E21FA" w:rsidP="00F43966">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7E21FA" w:rsidRDefault="007E21FA" w:rsidP="00912EA8">
      <w:pPr>
        <w:ind w:firstLine="709"/>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 результате проведенного анализа рынка и сбора ценовой информации по </w:t>
      </w:r>
      <w:r w:rsidR="004D79BE" w:rsidRPr="004D79BE">
        <w:rPr>
          <w:rFonts w:ascii="Times New Roman" w:eastAsia="Times New Roman" w:hAnsi="Times New Roman" w:cs="Times New Roman"/>
          <w:color w:val="000000"/>
          <w:sz w:val="20"/>
          <w:szCs w:val="20"/>
          <w:lang w:eastAsia="ru-RU"/>
        </w:rPr>
        <w:t>полиграфическому изготовлению газеты «Новое время»</w:t>
      </w:r>
      <w:r w:rsidR="004D79BE">
        <w:rPr>
          <w:rFonts w:ascii="Times New Roman" w:eastAsia="Times New Roman" w:hAnsi="Times New Roman" w:cs="Times New Roman"/>
          <w:color w:val="000000"/>
          <w:sz w:val="20"/>
          <w:szCs w:val="20"/>
          <w:lang w:eastAsia="ru-RU"/>
        </w:rPr>
        <w:t xml:space="preserve"> предоставлено </w:t>
      </w:r>
      <w:r w:rsidR="006D3402">
        <w:rPr>
          <w:rFonts w:ascii="Times New Roman" w:eastAsia="Times New Roman" w:hAnsi="Times New Roman" w:cs="Times New Roman"/>
          <w:color w:val="000000"/>
          <w:sz w:val="20"/>
          <w:szCs w:val="20"/>
          <w:lang w:eastAsia="ru-RU"/>
        </w:rPr>
        <w:t>3</w:t>
      </w:r>
      <w:r w:rsidR="004D79BE">
        <w:rPr>
          <w:rFonts w:ascii="Times New Roman" w:eastAsia="Times New Roman" w:hAnsi="Times New Roman" w:cs="Times New Roman"/>
          <w:color w:val="000000"/>
          <w:sz w:val="20"/>
          <w:szCs w:val="20"/>
          <w:lang w:eastAsia="ru-RU"/>
        </w:rPr>
        <w:t xml:space="preserve"> (</w:t>
      </w:r>
      <w:r w:rsidR="006D3402">
        <w:rPr>
          <w:rFonts w:ascii="Times New Roman" w:eastAsia="Times New Roman" w:hAnsi="Times New Roman" w:cs="Times New Roman"/>
          <w:color w:val="000000"/>
          <w:sz w:val="20"/>
          <w:szCs w:val="20"/>
          <w:lang w:eastAsia="ru-RU"/>
        </w:rPr>
        <w:t>три</w:t>
      </w:r>
      <w:r w:rsidR="004D79BE">
        <w:rPr>
          <w:rFonts w:ascii="Times New Roman" w:eastAsia="Times New Roman" w:hAnsi="Times New Roman" w:cs="Times New Roman"/>
          <w:color w:val="000000"/>
          <w:sz w:val="20"/>
          <w:szCs w:val="20"/>
          <w:lang w:eastAsia="ru-RU"/>
        </w:rPr>
        <w:t>) ценовых предложения:</w:t>
      </w:r>
    </w:p>
    <w:tbl>
      <w:tblPr>
        <w:tblStyle w:val="a4"/>
        <w:tblpPr w:leftFromText="180" w:rightFromText="180" w:vertAnchor="text" w:tblpXSpec="center" w:tblpY="1"/>
        <w:tblOverlap w:val="never"/>
        <w:tblW w:w="0" w:type="auto"/>
        <w:tblLook w:val="04A0"/>
      </w:tblPr>
      <w:tblGrid>
        <w:gridCol w:w="695"/>
        <w:gridCol w:w="3918"/>
        <w:gridCol w:w="1953"/>
        <w:gridCol w:w="1952"/>
        <w:gridCol w:w="1953"/>
        <w:gridCol w:w="1939"/>
        <w:gridCol w:w="1955"/>
        <w:gridCol w:w="1969"/>
      </w:tblGrid>
      <w:tr w:rsidR="006D3402" w:rsidTr="006D3402">
        <w:trPr>
          <w:trHeight w:val="411"/>
        </w:trPr>
        <w:tc>
          <w:tcPr>
            <w:tcW w:w="695"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3918"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953"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952"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КП №1</w:t>
            </w:r>
          </w:p>
        </w:tc>
        <w:tc>
          <w:tcPr>
            <w:tcW w:w="1953"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КП №2</w:t>
            </w:r>
          </w:p>
        </w:tc>
        <w:tc>
          <w:tcPr>
            <w:tcW w:w="1939"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КП № 3</w:t>
            </w:r>
          </w:p>
          <w:p w:rsidR="006D3402" w:rsidRDefault="006D3402" w:rsidP="00F11706">
            <w:pPr>
              <w:jc w:val="center"/>
              <w:rPr>
                <w:rFonts w:ascii="Times New Roman" w:hAnsi="Times New Roman" w:cs="Times New Roman"/>
                <w:sz w:val="20"/>
                <w:szCs w:val="20"/>
              </w:rPr>
            </w:pPr>
          </w:p>
        </w:tc>
        <w:tc>
          <w:tcPr>
            <w:tcW w:w="1955"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1969" w:type="dxa"/>
          </w:tcPr>
          <w:p w:rsidR="006D3402" w:rsidRDefault="006D3402" w:rsidP="00F11706">
            <w:pPr>
              <w:jc w:val="center"/>
              <w:rPr>
                <w:rFonts w:ascii="Times New Roman" w:hAnsi="Times New Roman" w:cs="Times New Roman"/>
                <w:sz w:val="20"/>
                <w:szCs w:val="20"/>
              </w:rPr>
            </w:pPr>
            <w:r>
              <w:rPr>
                <w:rFonts w:ascii="Times New Roman" w:hAnsi="Times New Roman" w:cs="Times New Roman"/>
                <w:sz w:val="20"/>
                <w:szCs w:val="20"/>
              </w:rPr>
              <w:t>Н(М)ЦК</w:t>
            </w:r>
          </w:p>
        </w:tc>
      </w:tr>
      <w:tr w:rsidR="006D3402" w:rsidTr="006D3402">
        <w:tc>
          <w:tcPr>
            <w:tcW w:w="695" w:type="dxa"/>
          </w:tcPr>
          <w:p w:rsidR="006D3402" w:rsidRDefault="006D3402" w:rsidP="006D3402">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3918" w:type="dxa"/>
            <w:vAlign w:val="center"/>
          </w:tcPr>
          <w:p w:rsidR="006D3402" w:rsidRPr="00F657F1" w:rsidRDefault="006D3402" w:rsidP="006D3402">
            <w:pPr>
              <w:rPr>
                <w:rFonts w:ascii="Times New Roman" w:hAnsi="Times New Roman" w:cs="Times New Roman"/>
                <w:sz w:val="18"/>
                <w:szCs w:val="18"/>
              </w:rPr>
            </w:pPr>
            <w:r w:rsidRPr="00F657F1">
              <w:rPr>
                <w:rFonts w:ascii="Times New Roman" w:eastAsia="Times New Roman" w:hAnsi="Times New Roman" w:cs="Times New Roman"/>
                <w:color w:val="000000"/>
                <w:sz w:val="18"/>
                <w:szCs w:val="18"/>
                <w:lang w:eastAsia="ru-RU"/>
              </w:rPr>
              <w:t>Кондиционер зима-лето</w:t>
            </w:r>
          </w:p>
        </w:tc>
        <w:tc>
          <w:tcPr>
            <w:tcW w:w="1953"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952"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3599,00</w:t>
            </w:r>
          </w:p>
        </w:tc>
        <w:tc>
          <w:tcPr>
            <w:tcW w:w="1953"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3621,00</w:t>
            </w:r>
          </w:p>
        </w:tc>
        <w:tc>
          <w:tcPr>
            <w:tcW w:w="1939"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4089,00</w:t>
            </w:r>
          </w:p>
        </w:tc>
        <w:tc>
          <w:tcPr>
            <w:tcW w:w="1955"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2</w:t>
            </w:r>
          </w:p>
        </w:tc>
        <w:tc>
          <w:tcPr>
            <w:tcW w:w="1969" w:type="dxa"/>
          </w:tcPr>
          <w:p w:rsidR="006D3402" w:rsidRDefault="006D3402" w:rsidP="006D3402">
            <w:pPr>
              <w:jc w:val="center"/>
              <w:rPr>
                <w:rFonts w:ascii="Times New Roman" w:hAnsi="Times New Roman" w:cs="Times New Roman"/>
                <w:sz w:val="20"/>
                <w:szCs w:val="20"/>
              </w:rPr>
            </w:pPr>
            <w:r>
              <w:rPr>
                <w:rFonts w:ascii="Times New Roman" w:hAnsi="Times New Roman" w:cs="Times New Roman"/>
                <w:sz w:val="20"/>
                <w:szCs w:val="20"/>
              </w:rPr>
              <w:t>7539,34</w:t>
            </w:r>
          </w:p>
        </w:tc>
      </w:tr>
      <w:tr w:rsidR="005D6B14" w:rsidTr="006D3402">
        <w:tc>
          <w:tcPr>
            <w:tcW w:w="695" w:type="dxa"/>
            <w:vMerge w:val="restart"/>
          </w:tcPr>
          <w:p w:rsidR="005D6B14" w:rsidRDefault="005D6B14" w:rsidP="006D340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18"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Кронштейн для кондиционера</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952"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150,00</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150,00</w:t>
            </w:r>
          </w:p>
        </w:tc>
        <w:tc>
          <w:tcPr>
            <w:tcW w:w="1939"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137,00</w:t>
            </w:r>
          </w:p>
        </w:tc>
        <w:tc>
          <w:tcPr>
            <w:tcW w:w="1955"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2</w:t>
            </w:r>
          </w:p>
        </w:tc>
        <w:tc>
          <w:tcPr>
            <w:tcW w:w="1969" w:type="dxa"/>
          </w:tcPr>
          <w:p w:rsidR="005D6B14" w:rsidRPr="00CC1109" w:rsidRDefault="005D6B14" w:rsidP="006D3402">
            <w:pPr>
              <w:jc w:val="center"/>
              <w:rPr>
                <w:rFonts w:ascii="Times New Roman" w:hAnsi="Times New Roman" w:cs="Times New Roman"/>
                <w:sz w:val="20"/>
                <w:szCs w:val="20"/>
              </w:rPr>
            </w:pPr>
            <w:r w:rsidRPr="00CC1109">
              <w:rPr>
                <w:rFonts w:ascii="Times New Roman" w:hAnsi="Times New Roman" w:cs="Times New Roman"/>
                <w:sz w:val="20"/>
                <w:szCs w:val="20"/>
              </w:rPr>
              <w:t>291,34</w:t>
            </w:r>
          </w:p>
        </w:tc>
      </w:tr>
      <w:tr w:rsidR="005D6B14" w:rsidTr="006D3402">
        <w:tc>
          <w:tcPr>
            <w:tcW w:w="695" w:type="dxa"/>
            <w:vMerge/>
          </w:tcPr>
          <w:p w:rsidR="005D6B14" w:rsidRDefault="005D6B14" w:rsidP="006D3402">
            <w:pPr>
              <w:jc w:val="center"/>
              <w:rPr>
                <w:rFonts w:ascii="Times New Roman" w:eastAsia="Times New Roman" w:hAnsi="Times New Roman" w:cs="Times New Roman"/>
                <w:color w:val="000000"/>
                <w:sz w:val="20"/>
                <w:szCs w:val="20"/>
                <w:lang w:eastAsia="ru-RU"/>
              </w:rPr>
            </w:pPr>
          </w:p>
        </w:tc>
        <w:tc>
          <w:tcPr>
            <w:tcW w:w="3918"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proofErr w:type="spellStart"/>
            <w:r w:rsidRPr="00F657F1">
              <w:rPr>
                <w:rFonts w:ascii="Times New Roman" w:eastAsia="Times New Roman" w:hAnsi="Times New Roman" w:cs="Times New Roman"/>
                <w:color w:val="000000"/>
                <w:sz w:val="18"/>
                <w:szCs w:val="18"/>
                <w:lang w:eastAsia="ru-RU"/>
              </w:rPr>
              <w:t>Фреоновые</w:t>
            </w:r>
            <w:proofErr w:type="spellEnd"/>
            <w:r w:rsidRPr="00F657F1">
              <w:rPr>
                <w:rFonts w:ascii="Times New Roman" w:eastAsia="Times New Roman" w:hAnsi="Times New Roman" w:cs="Times New Roman"/>
                <w:color w:val="000000"/>
                <w:sz w:val="18"/>
                <w:szCs w:val="18"/>
                <w:lang w:eastAsia="ru-RU"/>
              </w:rPr>
              <w:t xml:space="preserve"> коммуникации для кондиционера</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м.</w:t>
            </w:r>
          </w:p>
        </w:tc>
        <w:tc>
          <w:tcPr>
            <w:tcW w:w="1952"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200,00</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200,00</w:t>
            </w:r>
          </w:p>
        </w:tc>
        <w:tc>
          <w:tcPr>
            <w:tcW w:w="1939"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200,00</w:t>
            </w:r>
          </w:p>
        </w:tc>
        <w:tc>
          <w:tcPr>
            <w:tcW w:w="1955"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3</w:t>
            </w:r>
          </w:p>
        </w:tc>
        <w:tc>
          <w:tcPr>
            <w:tcW w:w="1969" w:type="dxa"/>
          </w:tcPr>
          <w:p w:rsidR="005D6B14" w:rsidRPr="00CC1109" w:rsidRDefault="005D6B14" w:rsidP="006D3402">
            <w:pPr>
              <w:jc w:val="center"/>
              <w:rPr>
                <w:rFonts w:ascii="Times New Roman" w:hAnsi="Times New Roman" w:cs="Times New Roman"/>
                <w:sz w:val="20"/>
                <w:szCs w:val="20"/>
              </w:rPr>
            </w:pPr>
            <w:r>
              <w:rPr>
                <w:rFonts w:ascii="Times New Roman" w:hAnsi="Times New Roman" w:cs="Times New Roman"/>
                <w:sz w:val="20"/>
                <w:szCs w:val="20"/>
              </w:rPr>
              <w:t>6</w:t>
            </w:r>
            <w:r w:rsidRPr="00CC1109">
              <w:rPr>
                <w:rFonts w:ascii="Times New Roman" w:hAnsi="Times New Roman" w:cs="Times New Roman"/>
                <w:sz w:val="20"/>
                <w:szCs w:val="20"/>
              </w:rPr>
              <w:t>00,00</w:t>
            </w:r>
          </w:p>
        </w:tc>
      </w:tr>
      <w:tr w:rsidR="005D6B14" w:rsidTr="006D3402">
        <w:tc>
          <w:tcPr>
            <w:tcW w:w="695" w:type="dxa"/>
            <w:vMerge/>
          </w:tcPr>
          <w:p w:rsidR="005D6B14" w:rsidRDefault="005D6B14" w:rsidP="006D3402">
            <w:pPr>
              <w:jc w:val="center"/>
              <w:rPr>
                <w:rFonts w:ascii="Times New Roman" w:eastAsia="Times New Roman" w:hAnsi="Times New Roman" w:cs="Times New Roman"/>
                <w:color w:val="000000"/>
                <w:sz w:val="20"/>
                <w:szCs w:val="20"/>
                <w:lang w:eastAsia="ru-RU"/>
              </w:rPr>
            </w:pPr>
          </w:p>
        </w:tc>
        <w:tc>
          <w:tcPr>
            <w:tcW w:w="3918" w:type="dxa"/>
            <w:vAlign w:val="center"/>
          </w:tcPr>
          <w:p w:rsidR="005D6B14" w:rsidRPr="00F657F1" w:rsidRDefault="005D6B14" w:rsidP="006D3402">
            <w:pPr>
              <w:outlineLvl w:val="2"/>
              <w:rPr>
                <w:rFonts w:ascii="Times New Roman" w:eastAsia="Times New Roman" w:hAnsi="Times New Roman" w:cs="Times New Roman"/>
                <w:color w:val="000000"/>
                <w:sz w:val="18"/>
                <w:szCs w:val="18"/>
                <w:lang w:eastAsia="ru-RU"/>
              </w:rPr>
            </w:pPr>
            <w:r w:rsidRPr="00F657F1">
              <w:rPr>
                <w:rFonts w:ascii="Times New Roman" w:eastAsia="Times New Roman" w:hAnsi="Times New Roman" w:cs="Times New Roman"/>
                <w:color w:val="000000"/>
                <w:sz w:val="18"/>
                <w:szCs w:val="18"/>
                <w:lang w:eastAsia="ru-RU"/>
              </w:rPr>
              <w:t>Монтаж кондиционера</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ед.</w:t>
            </w:r>
          </w:p>
        </w:tc>
        <w:tc>
          <w:tcPr>
            <w:tcW w:w="1952"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900,00</w:t>
            </w:r>
          </w:p>
        </w:tc>
        <w:tc>
          <w:tcPr>
            <w:tcW w:w="1953"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875,00</w:t>
            </w:r>
          </w:p>
        </w:tc>
        <w:tc>
          <w:tcPr>
            <w:tcW w:w="1939"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1028,00</w:t>
            </w:r>
          </w:p>
        </w:tc>
        <w:tc>
          <w:tcPr>
            <w:tcW w:w="1955" w:type="dxa"/>
          </w:tcPr>
          <w:p w:rsidR="005D6B14" w:rsidRDefault="005D6B14" w:rsidP="006D3402">
            <w:pPr>
              <w:jc w:val="center"/>
              <w:rPr>
                <w:rFonts w:ascii="Times New Roman" w:hAnsi="Times New Roman" w:cs="Times New Roman"/>
                <w:sz w:val="20"/>
                <w:szCs w:val="20"/>
              </w:rPr>
            </w:pPr>
            <w:r>
              <w:rPr>
                <w:rFonts w:ascii="Times New Roman" w:hAnsi="Times New Roman" w:cs="Times New Roman"/>
                <w:sz w:val="20"/>
                <w:szCs w:val="20"/>
              </w:rPr>
              <w:t>2</w:t>
            </w:r>
          </w:p>
        </w:tc>
        <w:tc>
          <w:tcPr>
            <w:tcW w:w="1969" w:type="dxa"/>
          </w:tcPr>
          <w:p w:rsidR="005D6B14" w:rsidRPr="00CC1109" w:rsidRDefault="005D6B14" w:rsidP="006D3402">
            <w:pPr>
              <w:jc w:val="center"/>
              <w:rPr>
                <w:rFonts w:ascii="Times New Roman" w:hAnsi="Times New Roman" w:cs="Times New Roman"/>
                <w:sz w:val="20"/>
                <w:szCs w:val="20"/>
              </w:rPr>
            </w:pPr>
            <w:r w:rsidRPr="00CC1109">
              <w:rPr>
                <w:rFonts w:ascii="Times New Roman" w:hAnsi="Times New Roman" w:cs="Times New Roman"/>
                <w:sz w:val="20"/>
                <w:szCs w:val="20"/>
              </w:rPr>
              <w:t>1868,66</w:t>
            </w:r>
          </w:p>
        </w:tc>
      </w:tr>
    </w:tbl>
    <w:p w:rsidR="007E21FA" w:rsidRPr="007E21FA" w:rsidRDefault="007E21FA" w:rsidP="009F159E">
      <w:pPr>
        <w:outlineLvl w:val="2"/>
        <w:rPr>
          <w:rFonts w:ascii="Times New Roman" w:hAnsi="Times New Roman" w:cs="Times New Roman"/>
          <w:sz w:val="20"/>
          <w:szCs w:val="20"/>
        </w:rPr>
      </w:pPr>
    </w:p>
    <w:p w:rsidR="006E78E0" w:rsidRDefault="001D4DB6"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6D3402" w:rsidRDefault="006D3402" w:rsidP="009C6070">
      <w:pPr>
        <w:spacing w:after="0" w:line="240" w:lineRule="auto"/>
        <w:jc w:val="both"/>
        <w:rPr>
          <w:rFonts w:ascii="Times New Roman" w:hAnsi="Times New Roman" w:cs="Times New Roman"/>
          <w:sz w:val="20"/>
          <w:szCs w:val="20"/>
        </w:rPr>
      </w:pPr>
    </w:p>
    <w:p w:rsidR="009C6070" w:rsidRPr="00F43966" w:rsidRDefault="006E78E0" w:rsidP="009C6070">
      <w:pPr>
        <w:spacing w:after="0" w:line="240" w:lineRule="auto"/>
        <w:jc w:val="both"/>
        <w:rPr>
          <w:rFonts w:ascii="Times New Roman" w:hAnsi="Times New Roman" w:cs="Times New Roman"/>
          <w:b/>
          <w:sz w:val="20"/>
          <w:szCs w:val="20"/>
        </w:rPr>
      </w:pPr>
      <w:r w:rsidRPr="00F43966">
        <w:rPr>
          <w:rFonts w:ascii="Times New Roman" w:hAnsi="Times New Roman" w:cs="Times New Roman"/>
          <w:b/>
          <w:sz w:val="20"/>
          <w:szCs w:val="20"/>
        </w:rPr>
        <w:lastRenderedPageBreak/>
        <w:t xml:space="preserve">2. </w:t>
      </w:r>
      <w:r>
        <w:rPr>
          <w:rFonts w:ascii="Times New Roman" w:hAnsi="Times New Roman" w:cs="Times New Roman"/>
          <w:b/>
          <w:sz w:val="20"/>
          <w:szCs w:val="20"/>
        </w:rPr>
        <w:t xml:space="preserve"> </w:t>
      </w:r>
      <w:r w:rsidR="009C6070" w:rsidRPr="00F43966">
        <w:rPr>
          <w:rFonts w:ascii="Times New Roman" w:hAnsi="Times New Roman" w:cs="Times New Roman"/>
          <w:b/>
          <w:sz w:val="20"/>
          <w:szCs w:val="20"/>
        </w:rPr>
        <w:t>Требования к содержанию, в том числе составу, форме заявок на участие в запросе предложений.</w:t>
      </w:r>
    </w:p>
    <w:p w:rsidR="009F159E" w:rsidRDefault="009C6070" w:rsidP="009C6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D4DB6">
        <w:rPr>
          <w:rFonts w:ascii="Times New Roman" w:hAnsi="Times New Roman" w:cs="Times New Roman"/>
          <w:sz w:val="20"/>
          <w:szCs w:val="20"/>
        </w:rPr>
        <w:t xml:space="preserve">             </w:t>
      </w:r>
      <w:r>
        <w:rPr>
          <w:rFonts w:ascii="Times New Roman" w:hAnsi="Times New Roman" w:cs="Times New Roman"/>
          <w:sz w:val="20"/>
          <w:szCs w:val="2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ПМР  от 25 марта 2020 года №198р «Об утверждении формы заявок участников закупки» с приложением документов, указанными в документации о проведении запроса предложений. </w:t>
      </w:r>
    </w:p>
    <w:p w:rsidR="009C6070" w:rsidRDefault="009C6070" w:rsidP="009C6070">
      <w:pPr>
        <w:spacing w:after="0" w:line="240" w:lineRule="auto"/>
        <w:jc w:val="both"/>
        <w:rPr>
          <w:rFonts w:ascii="Times New Roman" w:hAnsi="Times New Roman" w:cs="Times New Roman"/>
          <w:sz w:val="20"/>
          <w:szCs w:val="20"/>
        </w:rPr>
      </w:pPr>
    </w:p>
    <w:p w:rsidR="009C6070" w:rsidRPr="00F43966" w:rsidRDefault="001D4DB6" w:rsidP="009C607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9C6070" w:rsidRPr="00F43966">
        <w:rPr>
          <w:rFonts w:ascii="Times New Roman" w:hAnsi="Times New Roman" w:cs="Times New Roman"/>
          <w:b/>
          <w:sz w:val="20"/>
          <w:szCs w:val="20"/>
        </w:rPr>
        <w:t>3.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9C6070" w:rsidRPr="00F43966">
        <w:rPr>
          <w:rFonts w:ascii="Times New Roman" w:hAnsi="Times New Roman" w:cs="Times New Roman"/>
          <w:b/>
          <w:sz w:val="20"/>
          <w:szCs w:val="20"/>
          <w:lang w:val="en-US"/>
        </w:rPr>
        <w:t>VI</w:t>
      </w:r>
      <w:r w:rsidR="009C6070" w:rsidRPr="00F43966">
        <w:rPr>
          <w:rFonts w:ascii="Times New Roman" w:hAnsi="Times New Roman" w:cs="Times New Roman"/>
          <w:b/>
          <w:sz w:val="20"/>
          <w:szCs w:val="20"/>
        </w:rPr>
        <w:t xml:space="preserve"> «О закупках в Приднестровской Молдавской Республике».</w:t>
      </w:r>
    </w:p>
    <w:p w:rsidR="009C6070" w:rsidRPr="009C6070" w:rsidRDefault="009C6070" w:rsidP="009C6070">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C6070" w:rsidRDefault="009C6070" w:rsidP="001D4DB6">
      <w:pPr>
        <w:spacing w:after="0" w:line="240" w:lineRule="auto"/>
        <w:ind w:firstLine="709"/>
        <w:jc w:val="both"/>
        <w:rPr>
          <w:rFonts w:ascii="Times New Roman" w:hAnsi="Times New Roman" w:cs="Times New Roman"/>
          <w:sz w:val="20"/>
          <w:szCs w:val="20"/>
        </w:rPr>
      </w:pPr>
      <w:r w:rsidRPr="009C6070">
        <w:rPr>
          <w:rFonts w:ascii="Times New Roman" w:hAnsi="Times New Roman" w:cs="Times New Roman"/>
          <w:sz w:val="20"/>
          <w:szCs w:val="20"/>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1D4DB6" w:rsidRPr="001D4DB6" w:rsidRDefault="009C6070" w:rsidP="001D4D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б) </w:t>
      </w:r>
      <w:r w:rsidR="001D4DB6" w:rsidRPr="001D4DB6">
        <w:rPr>
          <w:rFonts w:ascii="Times New Roman" w:hAnsi="Times New Roman" w:cs="Times New Roman"/>
          <w:sz w:val="20"/>
          <w:szCs w:val="20"/>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1D4DB6" w:rsidRDefault="001D4DB6" w:rsidP="001D4DB6">
      <w:pPr>
        <w:pStyle w:val="a6"/>
        <w:ind w:firstLine="720"/>
        <w:jc w:val="both"/>
        <w:rPr>
          <w:rFonts w:ascii="Times New Roman" w:eastAsiaTheme="minorHAnsi" w:hAnsi="Times New Roman" w:cs="Times New Roman"/>
          <w:lang w:eastAsia="en-US"/>
        </w:rPr>
      </w:pPr>
      <w:r w:rsidRPr="001D4DB6">
        <w:rPr>
          <w:rFonts w:ascii="Times New Roman" w:eastAsiaTheme="minorHAnsi" w:hAnsi="Times New Roman" w:cs="Times New Roman"/>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Fonts w:ascii="Times New Roman" w:eastAsiaTheme="minorHAnsi" w:hAnsi="Times New Roman" w:cs="Times New Roman"/>
          <w:lang w:eastAsia="en-US"/>
        </w:rPr>
        <w:t>.</w:t>
      </w:r>
    </w:p>
    <w:p w:rsidR="001D4DB6" w:rsidRDefault="001D4DB6" w:rsidP="001D4DB6">
      <w:pPr>
        <w:pStyle w:val="a6"/>
        <w:ind w:firstLine="720"/>
        <w:jc w:val="both"/>
        <w:rPr>
          <w:rFonts w:ascii="Times New Roman" w:eastAsiaTheme="minorHAnsi" w:hAnsi="Times New Roman" w:cs="Times New Roman"/>
          <w:lang w:eastAsia="en-US"/>
        </w:rPr>
      </w:pPr>
    </w:p>
    <w:p w:rsidR="001D4DB6" w:rsidRPr="00F43966" w:rsidRDefault="001D4DB6" w:rsidP="001D4DB6">
      <w:pPr>
        <w:pStyle w:val="a6"/>
        <w:ind w:firstLine="720"/>
        <w:jc w:val="both"/>
        <w:rPr>
          <w:rFonts w:ascii="Times New Roman" w:eastAsiaTheme="minorHAnsi" w:hAnsi="Times New Roman" w:cs="Times New Roman"/>
          <w:b/>
          <w:lang w:eastAsia="en-US"/>
        </w:rPr>
      </w:pPr>
      <w:r w:rsidRPr="00F43966">
        <w:rPr>
          <w:rFonts w:ascii="Times New Roman" w:eastAsiaTheme="minorHAnsi" w:hAnsi="Times New Roman" w:cs="Times New Roman"/>
          <w:b/>
          <w:lang w:eastAsia="en-US"/>
        </w:rPr>
        <w:t>4. Порядок проведения запроса предложений.</w:t>
      </w:r>
    </w:p>
    <w:p w:rsidR="001D4DB6" w:rsidRPr="001D4DB6" w:rsidRDefault="001D4DB6" w:rsidP="001D4DB6">
      <w:pPr>
        <w:pStyle w:val="a6"/>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Запрос предложений проводится в соответствии со статьей 44 </w:t>
      </w:r>
      <w:r>
        <w:rPr>
          <w:rFonts w:ascii="Times New Roman" w:hAnsi="Times New Roman" w:cs="Times New Roman"/>
        </w:rPr>
        <w:t>Закона ПМР от 26 ноября 2018 года №318-З-</w:t>
      </w:r>
      <w:r>
        <w:rPr>
          <w:rFonts w:ascii="Times New Roman" w:hAnsi="Times New Roman" w:cs="Times New Roman"/>
          <w:lang w:val="en-US"/>
        </w:rPr>
        <w:t>VI</w:t>
      </w:r>
      <w:r>
        <w:rPr>
          <w:rFonts w:ascii="Times New Roman" w:hAnsi="Times New Roman" w:cs="Times New Roman"/>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9C607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1124B0" w:rsidRP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p>
    <w:p w:rsidR="001124B0" w:rsidRPr="00F43966" w:rsidRDefault="001124B0"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5. Порядок и срок отзыва заявок на участие в запросе предложений, порядок возврата таких заявок.</w:t>
      </w:r>
    </w:p>
    <w:p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Участник запроса предложений вправе письменно отозвать свою заявку до истечения срока подачи заявок с учетом положений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rsidR="001124B0" w:rsidRDefault="001124B0" w:rsidP="001124B0">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Уведомление об отзыве заявки является действительным, если уведомление получено заказчиком </w:t>
      </w:r>
      <w:proofErr w:type="gramStart"/>
      <w:r>
        <w:rPr>
          <w:rFonts w:ascii="Times New Roman" w:eastAsia="Times New Roman" w:hAnsi="Times New Roman" w:cs="Times New Roman"/>
          <w:sz w:val="20"/>
          <w:szCs w:val="20"/>
          <w:lang w:eastAsia="ru-RU"/>
        </w:rPr>
        <w:t>до</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истечении</w:t>
      </w:r>
      <w:proofErr w:type="gramEnd"/>
      <w:r>
        <w:rPr>
          <w:rFonts w:ascii="Times New Roman" w:eastAsia="Times New Roman" w:hAnsi="Times New Roman" w:cs="Times New Roman"/>
          <w:sz w:val="20"/>
          <w:szCs w:val="20"/>
          <w:lang w:eastAsia="ru-RU"/>
        </w:rPr>
        <w:t xml:space="preserve"> срока подачи заявок, за исключением случаев, установленных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rsidR="001124B0" w:rsidRDefault="001124B0" w:rsidP="001124B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rsidR="00A62C02" w:rsidRDefault="00A62C02" w:rsidP="001124B0">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lastRenderedPageBreak/>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w:t>
      </w:r>
      <w:r w:rsidR="000D04E7">
        <w:rPr>
          <w:rFonts w:ascii="Times New Roman" w:eastAsia="Times New Roman" w:hAnsi="Times New Roman" w:cs="Times New Roman"/>
          <w:sz w:val="20"/>
          <w:szCs w:val="20"/>
          <w:lang w:eastAsia="ru-RU"/>
        </w:rPr>
        <w:t>н</w:t>
      </w:r>
      <w:bookmarkStart w:id="0" w:name="_GoBack"/>
      <w:bookmarkEnd w:id="0"/>
      <w:r>
        <w:rPr>
          <w:rFonts w:ascii="Times New Roman" w:eastAsia="Times New Roman" w:hAnsi="Times New Roman" w:cs="Times New Roman"/>
          <w:sz w:val="20"/>
          <w:szCs w:val="20"/>
          <w:lang w:eastAsia="ru-RU"/>
        </w:rPr>
        <w:t>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A62C02" w:rsidRPr="00A62C02" w:rsidRDefault="00A62C02" w:rsidP="00A62C02">
      <w:pPr>
        <w:ind w:firstLine="709"/>
        <w:jc w:val="both"/>
        <w:rPr>
          <w:rFonts w:ascii="Times New Roman" w:eastAsia="Times New Roman" w:hAnsi="Times New Roman" w:cs="Times New Roman"/>
          <w:sz w:val="20"/>
          <w:szCs w:val="20"/>
          <w:lang w:eastAsia="ru-RU"/>
        </w:rPr>
      </w:pPr>
      <w:r w:rsidRPr="00A62C02">
        <w:rPr>
          <w:rFonts w:ascii="Times New Roman" w:eastAsia="Times New Roman" w:hAnsi="Times New Roman" w:cs="Times New Roman"/>
          <w:sz w:val="20"/>
          <w:szCs w:val="20"/>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A62C02" w:rsidRPr="00F43966" w:rsidRDefault="00A62C02" w:rsidP="001124B0">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A62C02" w:rsidRPr="009804EF" w:rsidRDefault="00A62C0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A62C02" w:rsidRPr="009804EF"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1420F2" w:rsidRDefault="001420F2" w:rsidP="0073563A">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 xml:space="preserve">В случае наличия принятых судом или Арбитражным судом ПМР судебных актов либо возникновения  обстоятельств </w:t>
      </w:r>
      <w:r w:rsidR="0073563A" w:rsidRPr="009804EF">
        <w:rPr>
          <w:rFonts w:ascii="Times New Roman" w:eastAsia="Times New Roman" w:hAnsi="Times New Roman" w:cs="Times New Roman"/>
          <w:sz w:val="20"/>
          <w:szCs w:val="20"/>
          <w:lang w:eastAsia="ru-RU"/>
        </w:rPr>
        <w:t>непреодолимой</w:t>
      </w:r>
      <w:r w:rsidRPr="009804EF">
        <w:rPr>
          <w:rFonts w:ascii="Times New Roman" w:eastAsia="Times New Roman" w:hAnsi="Times New Roman" w:cs="Times New Roman"/>
          <w:sz w:val="20"/>
          <w:szCs w:val="20"/>
          <w:lang w:eastAsia="ru-RU"/>
        </w:rPr>
        <w:t xml:space="preserve">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sidR="0073563A">
        <w:rPr>
          <w:rFonts w:ascii="Times New Roman" w:eastAsia="Times New Roman" w:hAnsi="Times New Roman" w:cs="Times New Roman"/>
          <w:sz w:val="20"/>
          <w:szCs w:val="20"/>
          <w:lang w:eastAsia="ru-RU"/>
        </w:rPr>
        <w:t>рабочего дня, следующего за днем возникновения вышеуказанных обстоятельств и вступления в силу судебных актов.</w:t>
      </w:r>
    </w:p>
    <w:p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73563A" w:rsidRDefault="0073563A" w:rsidP="0073563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F43966" w:rsidRDefault="00F43966" w:rsidP="00C81CF4">
      <w:pPr>
        <w:spacing w:after="0" w:line="240" w:lineRule="auto"/>
        <w:ind w:firstLine="709"/>
        <w:jc w:val="both"/>
        <w:rPr>
          <w:rFonts w:ascii="Times New Roman" w:eastAsia="Times New Roman" w:hAnsi="Times New Roman" w:cs="Times New Roman"/>
          <w:b/>
          <w:sz w:val="20"/>
          <w:szCs w:val="20"/>
          <w:lang w:eastAsia="ru-RU"/>
        </w:rPr>
      </w:pPr>
    </w:p>
    <w:p w:rsidR="0073563A" w:rsidRPr="00F43966" w:rsidRDefault="0073563A" w:rsidP="00C81CF4">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7. Информация о возможности одностороннего отказа от исполнения контракта.</w:t>
      </w:r>
    </w:p>
    <w:p w:rsidR="0073563A" w:rsidRDefault="0073563A"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контракт может быть включено условие о возможности одностороннего отказа от исполнения контракта.</w:t>
      </w:r>
    </w:p>
    <w:p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81CF4"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w:t>
      </w:r>
      <w:r w:rsidR="00C81CF4" w:rsidRPr="00C81CF4">
        <w:rPr>
          <w:rFonts w:ascii="Times New Roman" w:eastAsia="Times New Roman" w:hAnsi="Times New Roman" w:cs="Times New Roman"/>
          <w:sz w:val="20"/>
          <w:szCs w:val="20"/>
          <w:lang w:eastAsia="ru-RU"/>
        </w:rPr>
        <w:t>положениями Закона ПМР от 26 ноября 2018 года №318-З-VI «О закупках в Приднестровской Молдавской Республике».</w:t>
      </w:r>
    </w:p>
    <w:p w:rsidR="00C81CF4" w:rsidRPr="00C81CF4" w:rsidRDefault="00C81CF4" w:rsidP="00C81CF4">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73563A" w:rsidRPr="00C81CF4" w:rsidRDefault="0073563A" w:rsidP="00C81CF4">
      <w:pPr>
        <w:spacing w:after="0" w:line="240" w:lineRule="auto"/>
        <w:ind w:firstLine="709"/>
        <w:jc w:val="both"/>
        <w:rPr>
          <w:rFonts w:ascii="Times New Roman" w:eastAsia="Times New Roman" w:hAnsi="Times New Roman" w:cs="Times New Roman"/>
          <w:sz w:val="20"/>
          <w:szCs w:val="20"/>
          <w:lang w:eastAsia="ru-RU"/>
        </w:rPr>
      </w:pPr>
    </w:p>
    <w:p w:rsidR="0073563A" w:rsidRPr="009804EF" w:rsidRDefault="0073563A" w:rsidP="00C81CF4">
      <w:pPr>
        <w:spacing w:after="0" w:line="240" w:lineRule="auto"/>
        <w:ind w:firstLine="709"/>
        <w:jc w:val="both"/>
        <w:rPr>
          <w:rFonts w:ascii="Times New Roman" w:eastAsia="Times New Roman" w:hAnsi="Times New Roman" w:cs="Times New Roman"/>
          <w:sz w:val="20"/>
          <w:szCs w:val="20"/>
          <w:lang w:eastAsia="ru-RU"/>
        </w:rPr>
      </w:pPr>
    </w:p>
    <w:p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rsidR="00A62C02" w:rsidRDefault="00A62C02" w:rsidP="00C81CF4">
      <w:pPr>
        <w:spacing w:after="0" w:line="240" w:lineRule="auto"/>
        <w:ind w:firstLine="709"/>
        <w:jc w:val="both"/>
        <w:rPr>
          <w:rFonts w:ascii="Times New Roman" w:eastAsia="Times New Roman" w:hAnsi="Times New Roman" w:cs="Times New Roman"/>
          <w:sz w:val="20"/>
          <w:szCs w:val="20"/>
          <w:lang w:eastAsia="ru-RU"/>
        </w:rPr>
      </w:pPr>
    </w:p>
    <w:p w:rsidR="001124B0" w:rsidRPr="00C81CF4" w:rsidRDefault="001124B0" w:rsidP="00C81CF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9C6070" w:rsidRPr="001124B0" w:rsidRDefault="009C6070" w:rsidP="001124B0">
      <w:pPr>
        <w:spacing w:after="0" w:line="240" w:lineRule="auto"/>
        <w:jc w:val="both"/>
        <w:rPr>
          <w:rFonts w:ascii="Times New Roman" w:eastAsia="Times New Roman" w:hAnsi="Times New Roman" w:cs="Times New Roman"/>
          <w:sz w:val="20"/>
          <w:szCs w:val="20"/>
          <w:lang w:eastAsia="ru-RU"/>
        </w:rPr>
      </w:pPr>
    </w:p>
    <w:sectPr w:rsidR="009C6070" w:rsidRPr="001124B0" w:rsidSect="009D5A43">
      <w:pgSz w:w="16838" w:h="11906" w:orient="landscape"/>
      <w:pgMar w:top="567" w:right="295" w:bottom="85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nsid w:val="16B00D19"/>
    <w:multiLevelType w:val="hybridMultilevel"/>
    <w:tmpl w:val="77289D2E"/>
    <w:lvl w:ilvl="0" w:tplc="E9E8F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
    <w:nsid w:val="327B4DC6"/>
    <w:multiLevelType w:val="hybridMultilevel"/>
    <w:tmpl w:val="E9E6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14D9"/>
    <w:multiLevelType w:val="hybridMultilevel"/>
    <w:tmpl w:val="28C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49D"/>
    <w:rsid w:val="0002370B"/>
    <w:rsid w:val="00035FA1"/>
    <w:rsid w:val="000D04E7"/>
    <w:rsid w:val="001124B0"/>
    <w:rsid w:val="001420F2"/>
    <w:rsid w:val="0015591D"/>
    <w:rsid w:val="001A6520"/>
    <w:rsid w:val="001B25CD"/>
    <w:rsid w:val="001C3477"/>
    <w:rsid w:val="001D4DB6"/>
    <w:rsid w:val="00222D77"/>
    <w:rsid w:val="002246C4"/>
    <w:rsid w:val="00227838"/>
    <w:rsid w:val="00234AE9"/>
    <w:rsid w:val="00242274"/>
    <w:rsid w:val="00296C83"/>
    <w:rsid w:val="002A50CE"/>
    <w:rsid w:val="002E759C"/>
    <w:rsid w:val="00350FF9"/>
    <w:rsid w:val="0036733A"/>
    <w:rsid w:val="00446B69"/>
    <w:rsid w:val="004B0144"/>
    <w:rsid w:val="004B5F30"/>
    <w:rsid w:val="004D79BE"/>
    <w:rsid w:val="00546A5A"/>
    <w:rsid w:val="00560486"/>
    <w:rsid w:val="005D6B14"/>
    <w:rsid w:val="005F3C4C"/>
    <w:rsid w:val="00653AF0"/>
    <w:rsid w:val="006965F4"/>
    <w:rsid w:val="006D3402"/>
    <w:rsid w:val="006E78E0"/>
    <w:rsid w:val="0073563A"/>
    <w:rsid w:val="00767987"/>
    <w:rsid w:val="00794C59"/>
    <w:rsid w:val="007A1390"/>
    <w:rsid w:val="007B5632"/>
    <w:rsid w:val="007E21FA"/>
    <w:rsid w:val="00815E14"/>
    <w:rsid w:val="008D649D"/>
    <w:rsid w:val="008E6FDF"/>
    <w:rsid w:val="00912EA8"/>
    <w:rsid w:val="00941974"/>
    <w:rsid w:val="00957DC9"/>
    <w:rsid w:val="009632E2"/>
    <w:rsid w:val="009804EF"/>
    <w:rsid w:val="009A51BF"/>
    <w:rsid w:val="009B3F18"/>
    <w:rsid w:val="009C457D"/>
    <w:rsid w:val="009C6070"/>
    <w:rsid w:val="009D08BF"/>
    <w:rsid w:val="009D5A43"/>
    <w:rsid w:val="009F159E"/>
    <w:rsid w:val="00A061FF"/>
    <w:rsid w:val="00A20533"/>
    <w:rsid w:val="00A30105"/>
    <w:rsid w:val="00A37A70"/>
    <w:rsid w:val="00A62C02"/>
    <w:rsid w:val="00A7525C"/>
    <w:rsid w:val="00A92EFD"/>
    <w:rsid w:val="00A97FA7"/>
    <w:rsid w:val="00AC043A"/>
    <w:rsid w:val="00AD36AE"/>
    <w:rsid w:val="00B822B2"/>
    <w:rsid w:val="00BD6F2E"/>
    <w:rsid w:val="00BF7443"/>
    <w:rsid w:val="00C55F52"/>
    <w:rsid w:val="00C576B3"/>
    <w:rsid w:val="00C6663B"/>
    <w:rsid w:val="00C81CF4"/>
    <w:rsid w:val="00CC1109"/>
    <w:rsid w:val="00CC4AE9"/>
    <w:rsid w:val="00DD0134"/>
    <w:rsid w:val="00DE7195"/>
    <w:rsid w:val="00DF30D3"/>
    <w:rsid w:val="00DF4BDC"/>
    <w:rsid w:val="00ED0C11"/>
    <w:rsid w:val="00EF2077"/>
    <w:rsid w:val="00F11706"/>
    <w:rsid w:val="00F4247D"/>
    <w:rsid w:val="00F43966"/>
    <w:rsid w:val="00F51352"/>
    <w:rsid w:val="00F657F1"/>
    <w:rsid w:val="00F70851"/>
    <w:rsid w:val="00FC0537"/>
    <w:rsid w:val="00FE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AE"/>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 w:type="character" w:customStyle="1" w:styleId="105pt">
    <w:name w:val="Основной текст + 10;5 pt"/>
    <w:basedOn w:val="a0"/>
    <w:rsid w:val="004B5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8">
    <w:name w:val="Основной текст_"/>
    <w:basedOn w:val="a0"/>
    <w:link w:val="5"/>
    <w:rsid w:val="00F657F1"/>
    <w:rPr>
      <w:rFonts w:ascii="Times New Roman" w:eastAsia="Times New Roman" w:hAnsi="Times New Roman" w:cs="Times New Roman"/>
      <w:shd w:val="clear" w:color="auto" w:fill="FFFFFF"/>
    </w:rPr>
  </w:style>
  <w:style w:type="paragraph" w:customStyle="1" w:styleId="5">
    <w:name w:val="Основной текст5"/>
    <w:basedOn w:val="a"/>
    <w:link w:val="a8"/>
    <w:rsid w:val="00F657F1"/>
    <w:pPr>
      <w:widowControl w:val="0"/>
      <w:shd w:val="clear" w:color="auto" w:fill="FFFFFF"/>
      <w:spacing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93974895">
      <w:bodyDiv w:val="1"/>
      <w:marLeft w:val="0"/>
      <w:marRight w:val="0"/>
      <w:marTop w:val="0"/>
      <w:marBottom w:val="0"/>
      <w:divBdr>
        <w:top w:val="none" w:sz="0" w:space="0" w:color="auto"/>
        <w:left w:val="none" w:sz="0" w:space="0" w:color="auto"/>
        <w:bottom w:val="none" w:sz="0" w:space="0" w:color="auto"/>
        <w:right w:val="none" w:sz="0" w:space="0" w:color="auto"/>
      </w:divBdr>
    </w:div>
    <w:div w:id="1924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voe22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oe220@yande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3B76-94C3-4709-9B12-081AC411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nv_buh</cp:lastModifiedBy>
  <cp:revision>5</cp:revision>
  <cp:lastPrinted>2021-07-13T12:35:00Z</cp:lastPrinted>
  <dcterms:created xsi:type="dcterms:W3CDTF">2021-07-12T10:41:00Z</dcterms:created>
  <dcterms:modified xsi:type="dcterms:W3CDTF">2021-07-13T12:35:00Z</dcterms:modified>
</cp:coreProperties>
</file>